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B73C" w14:textId="71D33365" w:rsidR="00A75BD5" w:rsidRPr="00A75BD5" w:rsidRDefault="00A75BD5" w:rsidP="00A75BD5">
      <w:pPr>
        <w:spacing w:before="40" w:after="40"/>
        <w:jc w:val="right"/>
        <w:rPr>
          <w:rFonts w:ascii="Times New Roman" w:hAnsi="Times New Roman"/>
          <w:bCs/>
          <w:i/>
          <w:iCs/>
          <w:sz w:val="24"/>
          <w:szCs w:val="24"/>
        </w:rPr>
      </w:pPr>
      <w:bookmarkStart w:id="0" w:name="_Hlk199252983"/>
      <w:r w:rsidRPr="00A75BD5">
        <w:rPr>
          <w:rFonts w:ascii="Times New Roman" w:hAnsi="Times New Roman"/>
          <w:bCs/>
          <w:i/>
          <w:iCs/>
          <w:sz w:val="24"/>
          <w:szCs w:val="24"/>
        </w:rPr>
        <w:t>Pielikums Nr.1</w:t>
      </w:r>
    </w:p>
    <w:p w14:paraId="4BBE91C4" w14:textId="77777777" w:rsidR="00B601D4" w:rsidRDefault="00B601D4" w:rsidP="00575042">
      <w:pPr>
        <w:spacing w:before="40" w:after="40"/>
        <w:jc w:val="center"/>
        <w:rPr>
          <w:rFonts w:ascii="Times New Roman" w:hAnsi="Times New Roman"/>
          <w:b/>
          <w:sz w:val="28"/>
          <w:szCs w:val="28"/>
        </w:rPr>
      </w:pPr>
    </w:p>
    <w:p w14:paraId="2B94C79D" w14:textId="324286A4" w:rsidR="00575042" w:rsidRPr="0075764C" w:rsidRDefault="00575042" w:rsidP="00575042">
      <w:pPr>
        <w:spacing w:before="40" w:after="40"/>
        <w:jc w:val="center"/>
        <w:rPr>
          <w:rFonts w:ascii="Times New Roman" w:hAnsi="Times New Roman"/>
          <w:b/>
          <w:sz w:val="28"/>
          <w:szCs w:val="28"/>
        </w:rPr>
      </w:pPr>
      <w:r w:rsidRPr="0075764C">
        <w:rPr>
          <w:rFonts w:ascii="Times New Roman" w:hAnsi="Times New Roman"/>
          <w:b/>
          <w:sz w:val="28"/>
          <w:szCs w:val="28"/>
        </w:rPr>
        <w:t>Būvniecības ieceres “</w:t>
      </w:r>
      <w:r w:rsidR="000B003F" w:rsidRPr="000B003F">
        <w:rPr>
          <w:rFonts w:ascii="Times New Roman" w:hAnsi="Times New Roman"/>
          <w:b/>
          <w:sz w:val="28"/>
          <w:szCs w:val="28"/>
        </w:rPr>
        <w:t>Asfaltbetona seguma izbūve Būriņu ceļa posmam, Jelgavā</w:t>
      </w:r>
      <w:r w:rsidRPr="0075764C">
        <w:rPr>
          <w:rFonts w:ascii="Times New Roman" w:hAnsi="Times New Roman"/>
          <w:b/>
          <w:sz w:val="28"/>
          <w:szCs w:val="28"/>
        </w:rPr>
        <w:t>” realizācijas būvuzraudzība</w:t>
      </w:r>
    </w:p>
    <w:bookmarkEnd w:id="0"/>
    <w:p w14:paraId="4A426D71" w14:textId="77777777" w:rsidR="006C3F73" w:rsidRPr="00110F8A" w:rsidRDefault="006C3F73" w:rsidP="00575042">
      <w:pPr>
        <w:pStyle w:val="Parasts1"/>
        <w:spacing w:before="240" w:after="240" w:line="240" w:lineRule="auto"/>
        <w:jc w:val="center"/>
        <w:rPr>
          <w:rFonts w:ascii="Times New Roman" w:hAnsi="Times New Roman"/>
          <w:b/>
          <w:sz w:val="28"/>
          <w:szCs w:val="28"/>
        </w:rPr>
      </w:pPr>
      <w:r w:rsidRPr="00E76C03">
        <w:rPr>
          <w:rFonts w:ascii="Times New Roman" w:hAnsi="Times New Roman"/>
          <w:b/>
          <w:sz w:val="28"/>
          <w:szCs w:val="28"/>
        </w:rPr>
        <w:t>TEHNISKĀS SPECIFIKĀCIJAS</w:t>
      </w:r>
    </w:p>
    <w:p w14:paraId="5E3765B2" w14:textId="77777777" w:rsidR="006C3F73" w:rsidRPr="00D20C6A" w:rsidRDefault="006C3F73" w:rsidP="00AF77A4">
      <w:pPr>
        <w:pStyle w:val="Parasts2"/>
        <w:numPr>
          <w:ilvl w:val="0"/>
          <w:numId w:val="2"/>
        </w:numPr>
        <w:autoSpaceDE w:val="0"/>
        <w:spacing w:after="120" w:line="240" w:lineRule="auto"/>
        <w:rPr>
          <w:rFonts w:ascii="Times New Roman" w:hAnsi="Times New Roman"/>
          <w:b/>
          <w:sz w:val="24"/>
          <w:szCs w:val="24"/>
        </w:rPr>
      </w:pPr>
      <w:r w:rsidRPr="00D20C6A">
        <w:rPr>
          <w:rFonts w:ascii="Times New Roman" w:hAnsi="Times New Roman"/>
          <w:b/>
          <w:sz w:val="24"/>
          <w:szCs w:val="24"/>
        </w:rPr>
        <w:t>Pakalpojuma mērķis un būvdarbu apraksts:</w:t>
      </w:r>
    </w:p>
    <w:p w14:paraId="0344A06D" w14:textId="3E9780CB" w:rsidR="001E08EE" w:rsidRDefault="008F61B4" w:rsidP="00B87360">
      <w:pPr>
        <w:pStyle w:val="Parasts2"/>
        <w:widowControl w:val="0"/>
        <w:numPr>
          <w:ilvl w:val="1"/>
          <w:numId w:val="2"/>
        </w:numPr>
        <w:tabs>
          <w:tab w:val="left" w:pos="851"/>
        </w:tabs>
        <w:autoSpaceDE w:val="0"/>
        <w:spacing w:after="120" w:line="240" w:lineRule="auto"/>
        <w:jc w:val="both"/>
        <w:rPr>
          <w:rFonts w:ascii="Times New Roman" w:hAnsi="Times New Roman"/>
          <w:sz w:val="24"/>
          <w:szCs w:val="24"/>
        </w:rPr>
      </w:pPr>
      <w:r w:rsidRPr="00511F33">
        <w:rPr>
          <w:rFonts w:ascii="Times New Roman" w:hAnsi="Times New Roman"/>
          <w:sz w:val="24"/>
          <w:szCs w:val="24"/>
        </w:rPr>
        <w:t xml:space="preserve">Nodrošināt būvuzraudzību </w:t>
      </w:r>
      <w:r>
        <w:rPr>
          <w:rFonts w:ascii="Times New Roman" w:hAnsi="Times New Roman"/>
          <w:b/>
          <w:bCs/>
          <w:sz w:val="24"/>
          <w:szCs w:val="24"/>
        </w:rPr>
        <w:t>a</w:t>
      </w:r>
      <w:r w:rsidRPr="008F61B4">
        <w:rPr>
          <w:rFonts w:ascii="Times New Roman" w:hAnsi="Times New Roman"/>
          <w:b/>
          <w:bCs/>
          <w:sz w:val="24"/>
          <w:szCs w:val="24"/>
        </w:rPr>
        <w:t>sfaltbetona seguma</w:t>
      </w:r>
      <w:r>
        <w:rPr>
          <w:rFonts w:ascii="Times New Roman" w:hAnsi="Times New Roman"/>
          <w:b/>
          <w:bCs/>
          <w:sz w:val="24"/>
          <w:szCs w:val="24"/>
        </w:rPr>
        <w:t xml:space="preserve"> izbūvei</w:t>
      </w:r>
      <w:r w:rsidRPr="00511F33">
        <w:rPr>
          <w:rFonts w:ascii="Times New Roman" w:hAnsi="Times New Roman"/>
          <w:sz w:val="24"/>
          <w:szCs w:val="24"/>
        </w:rPr>
        <w:t xml:space="preserve"> (turpmāk – </w:t>
      </w:r>
      <w:r>
        <w:rPr>
          <w:rFonts w:ascii="Times New Roman" w:hAnsi="Times New Roman"/>
          <w:sz w:val="24"/>
          <w:szCs w:val="24"/>
        </w:rPr>
        <w:t>Būvd</w:t>
      </w:r>
      <w:r w:rsidRPr="00511F33">
        <w:rPr>
          <w:rFonts w:ascii="Times New Roman" w:hAnsi="Times New Roman"/>
          <w:sz w:val="24"/>
          <w:szCs w:val="24"/>
        </w:rPr>
        <w:t xml:space="preserve">arbs) </w:t>
      </w:r>
      <w:r w:rsidR="000B003F">
        <w:rPr>
          <w:rFonts w:ascii="Times New Roman" w:hAnsi="Times New Roman"/>
          <w:b/>
          <w:bCs/>
          <w:sz w:val="24"/>
          <w:szCs w:val="24"/>
        </w:rPr>
        <w:t>Būriņu</w:t>
      </w:r>
      <w:r w:rsidRPr="008F61B4">
        <w:rPr>
          <w:rFonts w:ascii="Times New Roman" w:hAnsi="Times New Roman"/>
          <w:b/>
          <w:bCs/>
          <w:sz w:val="24"/>
          <w:szCs w:val="24"/>
        </w:rPr>
        <w:t xml:space="preserve"> ceļa posm</w:t>
      </w:r>
      <w:r w:rsidR="000B003F">
        <w:rPr>
          <w:rFonts w:ascii="Times New Roman" w:hAnsi="Times New Roman"/>
          <w:b/>
          <w:bCs/>
          <w:sz w:val="24"/>
          <w:szCs w:val="24"/>
        </w:rPr>
        <w:t>am no Baložu ielas līdz Zemgaļu ielai</w:t>
      </w:r>
      <w:r w:rsidRPr="00DD6E0E">
        <w:rPr>
          <w:rFonts w:ascii="Times New Roman" w:hAnsi="Times New Roman"/>
          <w:b/>
          <w:bCs/>
          <w:sz w:val="24"/>
          <w:szCs w:val="24"/>
        </w:rPr>
        <w:t>, Jelgavā</w:t>
      </w:r>
      <w:r w:rsidRPr="00511F33">
        <w:rPr>
          <w:rFonts w:ascii="Times New Roman" w:hAnsi="Times New Roman"/>
          <w:sz w:val="24"/>
          <w:szCs w:val="24"/>
        </w:rPr>
        <w:t xml:space="preserve"> (turpmāk – </w:t>
      </w:r>
      <w:r>
        <w:rPr>
          <w:rFonts w:ascii="Times New Roman" w:hAnsi="Times New Roman"/>
          <w:sz w:val="24"/>
          <w:szCs w:val="24"/>
        </w:rPr>
        <w:t>Būvo</w:t>
      </w:r>
      <w:r w:rsidRPr="00511F33">
        <w:rPr>
          <w:rFonts w:ascii="Times New Roman" w:hAnsi="Times New Roman"/>
          <w:sz w:val="24"/>
          <w:szCs w:val="24"/>
        </w:rPr>
        <w:t xml:space="preserve">bjekts) saskaņā ar </w:t>
      </w:r>
      <w:r>
        <w:rPr>
          <w:rFonts w:ascii="Times New Roman" w:hAnsi="Times New Roman"/>
          <w:sz w:val="24"/>
          <w:szCs w:val="24"/>
        </w:rPr>
        <w:t>paskaidrojuma rakstu</w:t>
      </w:r>
      <w:r w:rsidRPr="00511F33">
        <w:rPr>
          <w:rFonts w:ascii="Times New Roman" w:hAnsi="Times New Roman"/>
          <w:sz w:val="24"/>
          <w:szCs w:val="24"/>
        </w:rPr>
        <w:t xml:space="preserve"> </w:t>
      </w:r>
      <w:r>
        <w:rPr>
          <w:rFonts w:ascii="Times New Roman" w:hAnsi="Times New Roman"/>
          <w:sz w:val="24"/>
          <w:szCs w:val="24"/>
        </w:rPr>
        <w:t>“</w:t>
      </w:r>
      <w:r w:rsidR="000B003F">
        <w:rPr>
          <w:rFonts w:ascii="Times New Roman" w:hAnsi="Times New Roman"/>
          <w:sz w:val="24"/>
          <w:szCs w:val="24"/>
        </w:rPr>
        <w:t>Būriņu</w:t>
      </w:r>
      <w:r w:rsidR="00E34A3C" w:rsidRPr="00E34A3C">
        <w:rPr>
          <w:rFonts w:ascii="Times New Roman" w:hAnsi="Times New Roman"/>
          <w:sz w:val="24"/>
          <w:szCs w:val="24"/>
        </w:rPr>
        <w:t xml:space="preserve"> ceļa posma seguma atjaunošana, Jelgavā</w:t>
      </w:r>
      <w:r w:rsidRPr="00511F33">
        <w:rPr>
          <w:rFonts w:ascii="Times New Roman" w:hAnsi="Times New Roman"/>
          <w:sz w:val="24"/>
          <w:szCs w:val="24"/>
        </w:rPr>
        <w:t>” (turpmāk – Būvniecības iecere)</w:t>
      </w:r>
      <w:r>
        <w:rPr>
          <w:rFonts w:ascii="Times New Roman" w:hAnsi="Times New Roman"/>
          <w:sz w:val="24"/>
          <w:szCs w:val="24"/>
        </w:rPr>
        <w:t xml:space="preserve">, </w:t>
      </w:r>
      <w:r w:rsidRPr="00E744A1">
        <w:rPr>
          <w:rFonts w:ascii="Times New Roman" w:hAnsi="Times New Roman"/>
          <w:sz w:val="24"/>
          <w:szCs w:val="24"/>
        </w:rPr>
        <w:t xml:space="preserve">ievērojot Būvniecības </w:t>
      </w:r>
      <w:r>
        <w:rPr>
          <w:rFonts w:ascii="Times New Roman" w:hAnsi="Times New Roman"/>
          <w:sz w:val="24"/>
          <w:szCs w:val="24"/>
        </w:rPr>
        <w:t>likuma, Ministru kabineta 2014. gada 19. augusta noteikumu Nr. </w:t>
      </w:r>
      <w:r w:rsidRPr="00E744A1">
        <w:rPr>
          <w:rFonts w:ascii="Times New Roman" w:hAnsi="Times New Roman"/>
          <w:sz w:val="24"/>
          <w:szCs w:val="24"/>
        </w:rPr>
        <w:t>500 “Vispārīgie būvnoteikumi”</w:t>
      </w:r>
      <w:r w:rsidR="001E08EE">
        <w:rPr>
          <w:rFonts w:ascii="Times New Roman" w:hAnsi="Times New Roman"/>
          <w:sz w:val="24"/>
          <w:szCs w:val="24"/>
        </w:rPr>
        <w:t>,</w:t>
      </w:r>
      <w:r w:rsidRPr="00E744A1">
        <w:rPr>
          <w:rFonts w:ascii="Times New Roman" w:hAnsi="Times New Roman"/>
          <w:sz w:val="24"/>
          <w:szCs w:val="24"/>
        </w:rPr>
        <w:t xml:space="preserve"> citu attiecinām</w:t>
      </w:r>
      <w:r w:rsidRPr="00DD6E0E">
        <w:rPr>
          <w:rFonts w:ascii="Times New Roman" w:hAnsi="Times New Roman"/>
          <w:sz w:val="24"/>
          <w:szCs w:val="24"/>
        </w:rPr>
        <w:t xml:space="preserve">o normatīvo aktu un </w:t>
      </w:r>
      <w:r>
        <w:rPr>
          <w:rFonts w:ascii="Times New Roman" w:hAnsi="Times New Roman"/>
          <w:sz w:val="24"/>
          <w:szCs w:val="24"/>
        </w:rPr>
        <w:t>P</w:t>
      </w:r>
      <w:r w:rsidRPr="00DD6E0E">
        <w:rPr>
          <w:rFonts w:ascii="Times New Roman" w:hAnsi="Times New Roman"/>
          <w:sz w:val="24"/>
          <w:szCs w:val="24"/>
        </w:rPr>
        <w:t>asūtītāja prasības</w:t>
      </w:r>
      <w:r w:rsidR="00DF2596">
        <w:rPr>
          <w:rFonts w:ascii="Times New Roman" w:hAnsi="Times New Roman"/>
          <w:sz w:val="24"/>
          <w:szCs w:val="24"/>
        </w:rPr>
        <w:t>:</w:t>
      </w:r>
      <w:r w:rsidR="001E08EE">
        <w:rPr>
          <w:rFonts w:ascii="Times New Roman" w:hAnsi="Times New Roman"/>
          <w:sz w:val="24"/>
          <w:szCs w:val="24"/>
        </w:rPr>
        <w:t xml:space="preserve"> </w:t>
      </w:r>
    </w:p>
    <w:p w14:paraId="32CAD48D" w14:textId="77777777" w:rsidR="000B003F" w:rsidRDefault="00F4236C" w:rsidP="000B003F">
      <w:pPr>
        <w:pStyle w:val="Parasts2"/>
        <w:widowControl w:val="0"/>
        <w:numPr>
          <w:ilvl w:val="2"/>
          <w:numId w:val="2"/>
        </w:numPr>
        <w:tabs>
          <w:tab w:val="left" w:pos="851"/>
        </w:tabs>
        <w:autoSpaceDE w:val="0"/>
        <w:spacing w:after="0" w:line="240" w:lineRule="auto"/>
        <w:ind w:left="1134"/>
        <w:jc w:val="both"/>
        <w:rPr>
          <w:rFonts w:ascii="Times New Roman" w:hAnsi="Times New Roman"/>
          <w:sz w:val="24"/>
          <w:szCs w:val="24"/>
        </w:rPr>
      </w:pPr>
      <w:r w:rsidRPr="001E08EE">
        <w:rPr>
          <w:rFonts w:ascii="Times New Roman" w:eastAsia="Times New Roman" w:hAnsi="Times New Roman"/>
          <w:sz w:val="24"/>
          <w:szCs w:val="24"/>
        </w:rPr>
        <w:t>Būv</w:t>
      </w:r>
      <w:r w:rsidR="00377321" w:rsidRPr="001E08EE">
        <w:rPr>
          <w:rFonts w:ascii="Times New Roman" w:eastAsia="Times New Roman" w:hAnsi="Times New Roman"/>
          <w:sz w:val="24"/>
          <w:szCs w:val="24"/>
        </w:rPr>
        <w:t xml:space="preserve">darbus plānots uzsākt </w:t>
      </w:r>
      <w:r w:rsidR="00377321" w:rsidRPr="001E08EE">
        <w:rPr>
          <w:rFonts w:ascii="Times New Roman" w:eastAsia="Times New Roman" w:hAnsi="Times New Roman"/>
          <w:b/>
          <w:bCs/>
          <w:sz w:val="24"/>
          <w:szCs w:val="24"/>
        </w:rPr>
        <w:t>202</w:t>
      </w:r>
      <w:r w:rsidR="000B003F">
        <w:rPr>
          <w:rFonts w:ascii="Times New Roman" w:eastAsia="Times New Roman" w:hAnsi="Times New Roman"/>
          <w:b/>
          <w:bCs/>
          <w:sz w:val="24"/>
          <w:szCs w:val="24"/>
        </w:rPr>
        <w:t>6</w:t>
      </w:r>
      <w:r w:rsidR="00377321" w:rsidRPr="001E08EE">
        <w:rPr>
          <w:rFonts w:ascii="Times New Roman" w:eastAsia="Times New Roman" w:hAnsi="Times New Roman"/>
          <w:b/>
          <w:bCs/>
          <w:sz w:val="24"/>
          <w:szCs w:val="24"/>
        </w:rPr>
        <w:t xml:space="preserve">. gada </w:t>
      </w:r>
      <w:r w:rsidR="000B003F">
        <w:rPr>
          <w:rFonts w:ascii="Times New Roman" w:eastAsia="Times New Roman" w:hAnsi="Times New Roman"/>
          <w:b/>
          <w:bCs/>
          <w:sz w:val="24"/>
          <w:szCs w:val="24"/>
        </w:rPr>
        <w:t>augustā</w:t>
      </w:r>
      <w:r w:rsidR="00377321" w:rsidRPr="001E08EE">
        <w:rPr>
          <w:rFonts w:ascii="Times New Roman" w:eastAsia="Times New Roman" w:hAnsi="Times New Roman"/>
          <w:sz w:val="24"/>
          <w:szCs w:val="24"/>
        </w:rPr>
        <w:t xml:space="preserve">. </w:t>
      </w:r>
    </w:p>
    <w:p w14:paraId="31F849CD" w14:textId="62535AAF" w:rsidR="00BD0C2D" w:rsidRPr="000B003F" w:rsidRDefault="00377321" w:rsidP="000B003F">
      <w:pPr>
        <w:pStyle w:val="Parasts2"/>
        <w:widowControl w:val="0"/>
        <w:numPr>
          <w:ilvl w:val="2"/>
          <w:numId w:val="2"/>
        </w:numPr>
        <w:tabs>
          <w:tab w:val="left" w:pos="851"/>
        </w:tabs>
        <w:autoSpaceDE w:val="0"/>
        <w:spacing w:after="0" w:line="240" w:lineRule="auto"/>
        <w:ind w:left="1134"/>
        <w:jc w:val="both"/>
        <w:rPr>
          <w:rFonts w:ascii="Times New Roman" w:hAnsi="Times New Roman"/>
          <w:sz w:val="24"/>
          <w:szCs w:val="24"/>
        </w:rPr>
      </w:pPr>
      <w:r w:rsidRPr="000B003F">
        <w:rPr>
          <w:rFonts w:ascii="Times New Roman" w:eastAsia="Times New Roman" w:hAnsi="Times New Roman"/>
          <w:sz w:val="24"/>
          <w:szCs w:val="24"/>
        </w:rPr>
        <w:t>Būvdarbu iepirkuma dokumentācija, kas ietver arī būvniecības ieceres izstrādi, pieejama Elektronisko iepirku</w:t>
      </w:r>
      <w:r w:rsidR="00BA4044" w:rsidRPr="000B003F">
        <w:rPr>
          <w:rFonts w:ascii="Times New Roman" w:eastAsia="Times New Roman" w:hAnsi="Times New Roman"/>
          <w:sz w:val="24"/>
          <w:szCs w:val="24"/>
        </w:rPr>
        <w:t>mu</w:t>
      </w:r>
      <w:r w:rsidRPr="000B003F">
        <w:rPr>
          <w:rFonts w:ascii="Times New Roman" w:eastAsia="Times New Roman" w:hAnsi="Times New Roman"/>
          <w:sz w:val="24"/>
          <w:szCs w:val="24"/>
        </w:rPr>
        <w:t xml:space="preserve"> sistēmā: atklāts konkurss ID Nr. JVP 202</w:t>
      </w:r>
      <w:r w:rsidR="000B003F" w:rsidRPr="000B003F">
        <w:rPr>
          <w:rFonts w:ascii="Times New Roman" w:eastAsia="Times New Roman" w:hAnsi="Times New Roman"/>
          <w:sz w:val="24"/>
          <w:szCs w:val="24"/>
        </w:rPr>
        <w:t>6</w:t>
      </w:r>
      <w:r w:rsidRPr="000B003F">
        <w:rPr>
          <w:rFonts w:ascii="Times New Roman" w:eastAsia="Times New Roman" w:hAnsi="Times New Roman"/>
          <w:sz w:val="24"/>
          <w:szCs w:val="24"/>
        </w:rPr>
        <w:t>/6</w:t>
      </w:r>
      <w:r w:rsidR="000B003F" w:rsidRPr="000B003F">
        <w:rPr>
          <w:rFonts w:ascii="Times New Roman" w:eastAsia="Times New Roman" w:hAnsi="Times New Roman"/>
          <w:sz w:val="24"/>
          <w:szCs w:val="24"/>
        </w:rPr>
        <w:t>5</w:t>
      </w:r>
      <w:r w:rsidRPr="000B003F">
        <w:rPr>
          <w:rFonts w:ascii="Times New Roman" w:eastAsia="Times New Roman" w:hAnsi="Times New Roman"/>
          <w:sz w:val="24"/>
          <w:szCs w:val="24"/>
        </w:rPr>
        <w:t>/AK “</w:t>
      </w:r>
      <w:r w:rsidR="00343F5F" w:rsidRPr="000B003F">
        <w:rPr>
          <w:rFonts w:ascii="Times New Roman" w:eastAsia="Times New Roman" w:hAnsi="Times New Roman"/>
          <w:sz w:val="24"/>
          <w:szCs w:val="24"/>
        </w:rPr>
        <w:t xml:space="preserve">Asfaltbetona seguma projektēšana un izbūve </w:t>
      </w:r>
      <w:r w:rsidR="000B003F" w:rsidRPr="000B003F">
        <w:rPr>
          <w:rFonts w:ascii="Times New Roman" w:eastAsia="Times New Roman" w:hAnsi="Times New Roman"/>
          <w:sz w:val="24"/>
          <w:szCs w:val="24"/>
        </w:rPr>
        <w:t>Būriņu</w:t>
      </w:r>
      <w:r w:rsidR="00343F5F" w:rsidRPr="000B003F">
        <w:rPr>
          <w:rFonts w:ascii="Times New Roman" w:eastAsia="Times New Roman" w:hAnsi="Times New Roman"/>
          <w:sz w:val="24"/>
          <w:szCs w:val="24"/>
        </w:rPr>
        <w:t xml:space="preserve"> ceļa posmam, Jelgavā</w:t>
      </w:r>
      <w:r w:rsidRPr="000B003F">
        <w:rPr>
          <w:rFonts w:ascii="Times New Roman" w:eastAsia="Times New Roman" w:hAnsi="Times New Roman"/>
          <w:sz w:val="24"/>
          <w:szCs w:val="24"/>
        </w:rPr>
        <w:t>”</w:t>
      </w:r>
      <w:r w:rsidR="000B003F" w:rsidRPr="000B003F">
        <w:rPr>
          <w:rFonts w:ascii="Times New Roman" w:eastAsia="Times New Roman" w:hAnsi="Times New Roman"/>
          <w:sz w:val="24"/>
          <w:szCs w:val="24"/>
        </w:rPr>
        <w:t xml:space="preserve">: </w:t>
      </w:r>
      <w:r w:rsidRPr="000B003F">
        <w:rPr>
          <w:rFonts w:ascii="Times New Roman" w:eastAsia="Times New Roman" w:hAnsi="Times New Roman"/>
          <w:i/>
          <w:iCs/>
          <w:sz w:val="24"/>
          <w:szCs w:val="24"/>
        </w:rPr>
        <w:t>(</w:t>
      </w:r>
      <w:hyperlink r:id="rId7" w:history="1">
        <w:r w:rsidR="000B003F" w:rsidRPr="000B003F">
          <w:rPr>
            <w:rStyle w:val="Hyperlink"/>
            <w:rFonts w:ascii="Times New Roman" w:hAnsi="Times New Roman"/>
            <w:i/>
            <w:iCs/>
            <w:color w:val="auto"/>
            <w:sz w:val="24"/>
            <w:szCs w:val="24"/>
          </w:rPr>
          <w:t>https://www.eis.gov.lv/EKEIS/Supplier/Procurement/172899</w:t>
        </w:r>
      </w:hyperlink>
      <w:r w:rsidR="000B003F" w:rsidRPr="000B003F">
        <w:rPr>
          <w:rFonts w:ascii="Times New Roman" w:hAnsi="Times New Roman"/>
          <w:i/>
          <w:iCs/>
          <w:sz w:val="24"/>
          <w:szCs w:val="24"/>
        </w:rPr>
        <w:t xml:space="preserve"> </w:t>
      </w:r>
      <w:r w:rsidRPr="000B003F">
        <w:rPr>
          <w:rFonts w:ascii="Times New Roman" w:eastAsia="Times New Roman" w:hAnsi="Times New Roman"/>
          <w:i/>
          <w:iCs/>
          <w:sz w:val="24"/>
          <w:szCs w:val="24"/>
        </w:rPr>
        <w:t>).</w:t>
      </w:r>
    </w:p>
    <w:p w14:paraId="7501A9F7" w14:textId="32E31275" w:rsidR="00377321" w:rsidRPr="001E08EE" w:rsidRDefault="00377321" w:rsidP="0078044D">
      <w:pPr>
        <w:widowControl w:val="0"/>
        <w:suppressAutoHyphens/>
        <w:autoSpaceDE w:val="0"/>
        <w:autoSpaceDN w:val="0"/>
        <w:spacing w:after="120" w:line="240" w:lineRule="auto"/>
        <w:ind w:left="1134"/>
        <w:jc w:val="both"/>
        <w:textAlignment w:val="baseline"/>
        <w:rPr>
          <w:rFonts w:ascii="Times New Roman" w:eastAsia="Times New Roman" w:hAnsi="Times New Roman"/>
          <w:sz w:val="24"/>
          <w:szCs w:val="24"/>
        </w:rPr>
      </w:pPr>
      <w:r w:rsidRPr="001E08EE">
        <w:rPr>
          <w:rFonts w:ascii="Times New Roman" w:eastAsia="Times New Roman" w:hAnsi="Times New Roman"/>
          <w:sz w:val="24"/>
          <w:szCs w:val="24"/>
        </w:rPr>
        <w:t xml:space="preserve">Plānotais ieceres izstrādes un būvdarbu līguma izpildes termiņš </w:t>
      </w:r>
      <w:r w:rsidR="00CD7EAC" w:rsidRPr="001E08EE">
        <w:rPr>
          <w:rFonts w:ascii="Times New Roman" w:eastAsia="Times New Roman" w:hAnsi="Times New Roman"/>
          <w:b/>
          <w:bCs/>
          <w:sz w:val="24"/>
          <w:szCs w:val="24"/>
        </w:rPr>
        <w:t>5 (pieci) mēneši</w:t>
      </w:r>
      <w:r w:rsidRPr="001E08EE">
        <w:rPr>
          <w:rFonts w:ascii="Times New Roman" w:eastAsia="Times New Roman" w:hAnsi="Times New Roman"/>
          <w:sz w:val="24"/>
          <w:szCs w:val="24"/>
        </w:rPr>
        <w:t xml:space="preserve">, ieskaitot Būvobjekta pieņemšanu ekspluatācijā. </w:t>
      </w:r>
    </w:p>
    <w:p w14:paraId="5BE25E11" w14:textId="54D3054B" w:rsidR="00377321" w:rsidRPr="001E08EE" w:rsidRDefault="00377321" w:rsidP="00B87360">
      <w:pPr>
        <w:pStyle w:val="ListParagraph"/>
        <w:widowControl w:val="0"/>
        <w:numPr>
          <w:ilvl w:val="2"/>
          <w:numId w:val="1"/>
        </w:numPr>
        <w:suppressAutoHyphens/>
        <w:autoSpaceDE w:val="0"/>
        <w:autoSpaceDN w:val="0"/>
        <w:spacing w:after="0" w:line="240" w:lineRule="auto"/>
        <w:ind w:left="1134"/>
        <w:jc w:val="both"/>
        <w:textAlignment w:val="baseline"/>
        <w:rPr>
          <w:rFonts w:ascii="Times New Roman" w:eastAsia="Times New Roman" w:hAnsi="Times New Roman"/>
          <w:sz w:val="24"/>
          <w:szCs w:val="24"/>
        </w:rPr>
      </w:pPr>
      <w:r w:rsidRPr="001E08EE">
        <w:rPr>
          <w:rFonts w:ascii="Times New Roman" w:eastAsia="Times New Roman" w:hAnsi="Times New Roman"/>
          <w:sz w:val="24"/>
          <w:szCs w:val="24"/>
        </w:rPr>
        <w:t>Būvuzraudzība Būvobjektā jāuzsāk pēc Būvniecības ieceres saskaņošanas Būvvaldē</w:t>
      </w:r>
      <w:r w:rsidR="00252C50">
        <w:rPr>
          <w:rFonts w:ascii="Times New Roman" w:eastAsia="Times New Roman" w:hAnsi="Times New Roman"/>
          <w:sz w:val="24"/>
          <w:szCs w:val="24"/>
        </w:rPr>
        <w:t xml:space="preserve">, </w:t>
      </w:r>
      <w:r w:rsidRPr="001E08EE">
        <w:rPr>
          <w:rFonts w:ascii="Times New Roman" w:eastAsia="Times New Roman" w:hAnsi="Times New Roman"/>
          <w:sz w:val="24"/>
          <w:szCs w:val="24"/>
        </w:rPr>
        <w:t>par ko informēs Pasūtītājs.</w:t>
      </w:r>
    </w:p>
    <w:p w14:paraId="123D0B38" w14:textId="52FEE81C" w:rsidR="00C46579" w:rsidRPr="000302A9" w:rsidRDefault="00C46579" w:rsidP="00B87360">
      <w:pPr>
        <w:pStyle w:val="Parasts2"/>
        <w:widowControl w:val="0"/>
        <w:numPr>
          <w:ilvl w:val="2"/>
          <w:numId w:val="1"/>
        </w:numPr>
        <w:tabs>
          <w:tab w:val="left" w:pos="420"/>
        </w:tabs>
        <w:autoSpaceDE w:val="0"/>
        <w:spacing w:after="0" w:line="240" w:lineRule="auto"/>
        <w:ind w:left="1134"/>
        <w:jc w:val="both"/>
        <w:rPr>
          <w:rFonts w:ascii="Times New Roman" w:hAnsi="Times New Roman"/>
          <w:sz w:val="24"/>
          <w:szCs w:val="24"/>
        </w:rPr>
      </w:pPr>
      <w:r w:rsidRPr="000302A9">
        <w:rPr>
          <w:rFonts w:ascii="Times New Roman" w:hAnsi="Times New Roman"/>
          <w:sz w:val="24"/>
          <w:szCs w:val="24"/>
        </w:rPr>
        <w:t>Pretendentam jānodrošina</w:t>
      </w:r>
      <w:r w:rsidR="000801A6" w:rsidRPr="000302A9">
        <w:rPr>
          <w:rFonts w:ascii="Times New Roman" w:hAnsi="Times New Roman"/>
          <w:sz w:val="24"/>
          <w:szCs w:val="24"/>
        </w:rPr>
        <w:t>:</w:t>
      </w:r>
      <w:r w:rsidRPr="000302A9">
        <w:rPr>
          <w:rFonts w:ascii="Times New Roman" w:hAnsi="Times New Roman"/>
          <w:sz w:val="24"/>
          <w:szCs w:val="24"/>
        </w:rPr>
        <w:t xml:space="preserve"> </w:t>
      </w:r>
    </w:p>
    <w:p w14:paraId="276B1F70" w14:textId="066403FB" w:rsidR="006F5D20" w:rsidRPr="000302A9" w:rsidRDefault="0078044D" w:rsidP="00B87360">
      <w:pPr>
        <w:pStyle w:val="Parasts2"/>
        <w:widowControl w:val="0"/>
        <w:numPr>
          <w:ilvl w:val="3"/>
          <w:numId w:val="1"/>
        </w:numPr>
        <w:tabs>
          <w:tab w:val="left" w:pos="420"/>
        </w:tabs>
        <w:autoSpaceDE w:val="0"/>
        <w:spacing w:after="0" w:line="240" w:lineRule="auto"/>
        <w:ind w:left="1843"/>
        <w:jc w:val="both"/>
        <w:rPr>
          <w:rFonts w:ascii="Times New Roman" w:hAnsi="Times New Roman"/>
          <w:sz w:val="24"/>
          <w:szCs w:val="24"/>
        </w:rPr>
      </w:pPr>
      <w:r>
        <w:rPr>
          <w:rFonts w:ascii="Times New Roman" w:hAnsi="Times New Roman"/>
          <w:sz w:val="24"/>
          <w:szCs w:val="24"/>
        </w:rPr>
        <w:t xml:space="preserve"> </w:t>
      </w:r>
      <w:r w:rsidR="00C46579" w:rsidRPr="000B4717">
        <w:rPr>
          <w:rFonts w:ascii="Times New Roman" w:hAnsi="Times New Roman"/>
          <w:sz w:val="24"/>
          <w:szCs w:val="24"/>
        </w:rPr>
        <w:t>atbildīgais būvuzraugs</w:t>
      </w:r>
      <w:r w:rsidR="00C46579" w:rsidRPr="000302A9">
        <w:rPr>
          <w:rFonts w:ascii="Times New Roman" w:hAnsi="Times New Roman"/>
          <w:sz w:val="24"/>
          <w:szCs w:val="24"/>
        </w:rPr>
        <w:t>, kuram ir būvprakses sertifikāts “</w:t>
      </w:r>
      <w:r w:rsidR="00C46579" w:rsidRPr="000302A9">
        <w:rPr>
          <w:rFonts w:ascii="Times New Roman" w:hAnsi="Times New Roman"/>
          <w:i/>
          <w:iCs/>
          <w:sz w:val="24"/>
          <w:szCs w:val="24"/>
        </w:rPr>
        <w:t>Ceļu būvdarbu vadīšana un būvuzraudzība</w:t>
      </w:r>
      <w:r w:rsidR="00C46579" w:rsidRPr="000302A9">
        <w:rPr>
          <w:rFonts w:ascii="Times New Roman" w:hAnsi="Times New Roman"/>
          <w:sz w:val="24"/>
          <w:szCs w:val="24"/>
        </w:rPr>
        <w:t>”</w:t>
      </w:r>
      <w:r w:rsidR="00B80EC0">
        <w:rPr>
          <w:rFonts w:ascii="Times New Roman" w:hAnsi="Times New Roman"/>
          <w:sz w:val="24"/>
          <w:szCs w:val="24"/>
        </w:rPr>
        <w:t>.</w:t>
      </w:r>
    </w:p>
    <w:p w14:paraId="22712B57" w14:textId="77777777" w:rsidR="002E0E8A" w:rsidRDefault="002E0E8A" w:rsidP="002E0E8A">
      <w:pPr>
        <w:pStyle w:val="Parasts2"/>
        <w:widowControl w:val="0"/>
        <w:tabs>
          <w:tab w:val="left" w:pos="420"/>
        </w:tabs>
        <w:autoSpaceDE w:val="0"/>
        <w:spacing w:after="0" w:line="240" w:lineRule="auto"/>
        <w:ind w:left="1430"/>
        <w:jc w:val="both"/>
        <w:rPr>
          <w:rFonts w:ascii="Times New Roman" w:hAnsi="Times New Roman"/>
          <w:sz w:val="24"/>
          <w:szCs w:val="24"/>
          <w:highlight w:val="yellow"/>
        </w:rPr>
      </w:pPr>
    </w:p>
    <w:p w14:paraId="2C18EB05" w14:textId="77777777" w:rsidR="006C3F73" w:rsidRPr="00542862" w:rsidRDefault="006C3F73" w:rsidP="00343F5F">
      <w:pPr>
        <w:pStyle w:val="Parasts2"/>
        <w:widowControl w:val="0"/>
        <w:numPr>
          <w:ilvl w:val="0"/>
          <w:numId w:val="1"/>
        </w:numPr>
        <w:autoSpaceDE w:val="0"/>
        <w:spacing w:after="120" w:line="240" w:lineRule="auto"/>
        <w:rPr>
          <w:b/>
        </w:rPr>
      </w:pPr>
      <w:r w:rsidRPr="00542862">
        <w:rPr>
          <w:rStyle w:val="Noklusjumarindkopasfonts2"/>
          <w:rFonts w:ascii="Times New Roman" w:hAnsi="Times New Roman"/>
          <w:b/>
          <w:sz w:val="24"/>
          <w:szCs w:val="24"/>
        </w:rPr>
        <w:t>Darba uzdevums un prasības pakalpojumu izpildei:</w:t>
      </w:r>
    </w:p>
    <w:p w14:paraId="52FCF0F0" w14:textId="77777777" w:rsidR="006C3F73" w:rsidRPr="00542862" w:rsidRDefault="006C3F73" w:rsidP="00507FD9">
      <w:pPr>
        <w:pStyle w:val="Parasts2"/>
        <w:widowControl w:val="0"/>
        <w:numPr>
          <w:ilvl w:val="1"/>
          <w:numId w:val="1"/>
        </w:numPr>
        <w:tabs>
          <w:tab w:val="left" w:pos="420"/>
        </w:tabs>
        <w:autoSpaceDE w:val="0"/>
        <w:spacing w:after="120" w:line="240" w:lineRule="auto"/>
        <w:ind w:left="425" w:hanging="425"/>
        <w:rPr>
          <w:rFonts w:ascii="Times New Roman" w:hAnsi="Times New Roman"/>
          <w:sz w:val="24"/>
          <w:szCs w:val="24"/>
        </w:rPr>
      </w:pPr>
      <w:r w:rsidRPr="00542862">
        <w:rPr>
          <w:rFonts w:ascii="Times New Roman" w:hAnsi="Times New Roman"/>
          <w:sz w:val="24"/>
          <w:szCs w:val="24"/>
        </w:rPr>
        <w:t>Būvuzraudzība būvdarbu izpildes laikā:</w:t>
      </w:r>
    </w:p>
    <w:p w14:paraId="4CB40406" w14:textId="763BB063" w:rsidR="006C3F73" w:rsidRPr="00A639AB" w:rsidRDefault="006C3F73" w:rsidP="0078044D">
      <w:pPr>
        <w:widowControl w:val="0"/>
        <w:numPr>
          <w:ilvl w:val="2"/>
          <w:numId w:val="1"/>
        </w:numPr>
        <w:autoSpaceDE w:val="0"/>
        <w:autoSpaceDN w:val="0"/>
        <w:adjustRightInd w:val="0"/>
        <w:spacing w:after="0" w:line="240" w:lineRule="auto"/>
        <w:ind w:left="1134" w:hanging="709"/>
        <w:jc w:val="both"/>
        <w:rPr>
          <w:rFonts w:ascii="Times New Roman" w:eastAsia="Times New Roman" w:hAnsi="Times New Roman"/>
          <w:sz w:val="24"/>
          <w:szCs w:val="24"/>
        </w:rPr>
      </w:pPr>
      <w:r w:rsidRPr="00D20C6A">
        <w:rPr>
          <w:rFonts w:ascii="Times New Roman" w:eastAsia="Times New Roman" w:hAnsi="Times New Roman"/>
          <w:sz w:val="24"/>
          <w:szCs w:val="24"/>
        </w:rPr>
        <w:t xml:space="preserve">veikt </w:t>
      </w:r>
      <w:r w:rsidR="00723E9D">
        <w:rPr>
          <w:rFonts w:ascii="Times New Roman" w:eastAsia="Times New Roman" w:hAnsi="Times New Roman"/>
          <w:sz w:val="24"/>
          <w:szCs w:val="24"/>
        </w:rPr>
        <w:t>Būvo</w:t>
      </w:r>
      <w:r w:rsidRPr="00D20C6A">
        <w:rPr>
          <w:rFonts w:ascii="Times New Roman" w:eastAsia="Times New Roman" w:hAnsi="Times New Roman"/>
          <w:sz w:val="24"/>
          <w:szCs w:val="24"/>
        </w:rPr>
        <w:t xml:space="preserve">bjektā būvdarbu uzraudzību (turpmāk – </w:t>
      </w:r>
      <w:r w:rsidR="00723E9D">
        <w:rPr>
          <w:rFonts w:ascii="Times New Roman" w:eastAsia="Times New Roman" w:hAnsi="Times New Roman"/>
          <w:sz w:val="24"/>
          <w:szCs w:val="24"/>
        </w:rPr>
        <w:t>Būvu</w:t>
      </w:r>
      <w:r w:rsidRPr="00D20C6A">
        <w:rPr>
          <w:rFonts w:ascii="Times New Roman" w:eastAsia="Times New Roman" w:hAnsi="Times New Roman"/>
          <w:sz w:val="24"/>
          <w:szCs w:val="24"/>
        </w:rPr>
        <w:t xml:space="preserve">zraudzība), nodrošināt Pasūtītāja interešu pārstāvību būvdarbu veikšanas procesā atbilstoši normatīvo aktu prasībām, ņemot vērā noslēgtā Būvdarbu līguma </w:t>
      </w:r>
      <w:r w:rsidRPr="00A639AB">
        <w:rPr>
          <w:rFonts w:ascii="Times New Roman" w:eastAsia="Times New Roman" w:hAnsi="Times New Roman"/>
          <w:sz w:val="24"/>
          <w:szCs w:val="24"/>
        </w:rPr>
        <w:t>prasības;</w:t>
      </w:r>
    </w:p>
    <w:p w14:paraId="310B360B" w14:textId="4C7700D7" w:rsidR="006C3F73" w:rsidRPr="00A639AB" w:rsidRDefault="006C3F73" w:rsidP="0078044D">
      <w:pPr>
        <w:widowControl w:val="0"/>
        <w:numPr>
          <w:ilvl w:val="2"/>
          <w:numId w:val="1"/>
        </w:numPr>
        <w:autoSpaceDE w:val="0"/>
        <w:autoSpaceDN w:val="0"/>
        <w:adjustRightInd w:val="0"/>
        <w:spacing w:after="0" w:line="240" w:lineRule="auto"/>
        <w:ind w:left="1134" w:hanging="709"/>
        <w:jc w:val="both"/>
        <w:rPr>
          <w:rFonts w:ascii="Times New Roman" w:eastAsia="Times New Roman" w:hAnsi="Times New Roman"/>
          <w:sz w:val="24"/>
          <w:szCs w:val="24"/>
        </w:rPr>
      </w:pPr>
      <w:r w:rsidRPr="00A639AB">
        <w:rPr>
          <w:rFonts w:ascii="Times New Roman" w:hAnsi="Times New Roman"/>
          <w:sz w:val="24"/>
          <w:szCs w:val="24"/>
        </w:rPr>
        <w:t xml:space="preserve">nodrošināt, ka </w:t>
      </w:r>
      <w:r w:rsidR="00723E9D">
        <w:rPr>
          <w:rFonts w:ascii="Times New Roman" w:hAnsi="Times New Roman"/>
          <w:sz w:val="24"/>
          <w:szCs w:val="24"/>
        </w:rPr>
        <w:t>Atbildīgais b</w:t>
      </w:r>
      <w:r w:rsidRPr="00A639AB">
        <w:rPr>
          <w:rFonts w:ascii="Times New Roman" w:hAnsi="Times New Roman"/>
          <w:sz w:val="24"/>
          <w:szCs w:val="24"/>
        </w:rPr>
        <w:t>ūvuzraugs:</w:t>
      </w:r>
    </w:p>
    <w:p w14:paraId="16251200" w14:textId="475C62C2" w:rsidR="006C3F73" w:rsidRPr="00D20C6A" w:rsidRDefault="00CF0E17"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CF0E17">
        <w:rPr>
          <w:rFonts w:ascii="Times New Roman" w:hAnsi="Times New Roman"/>
          <w:sz w:val="24"/>
          <w:szCs w:val="24"/>
        </w:rPr>
        <w:t>veic Būvuzraudzību un kontroli, t.sk. regulāru Būvdarbu žurnālā veikto ierakstu kontroli;</w:t>
      </w:r>
    </w:p>
    <w:p w14:paraId="273040D9" w14:textId="3E458C3C" w:rsidR="006C3F73" w:rsidRPr="00CF0E17" w:rsidRDefault="00CF0E17"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CF0E17">
        <w:rPr>
          <w:rFonts w:ascii="Times New Roman" w:hAnsi="Times New Roman"/>
          <w:sz w:val="24"/>
          <w:szCs w:val="24"/>
        </w:rPr>
        <w:t xml:space="preserve">atrodas Būvobjektā, lai pārliecinātos par kvalitatīvu un drošu Būvobjekta būvniecību </w:t>
      </w:r>
      <w:r w:rsidRPr="00252C50">
        <w:rPr>
          <w:rFonts w:ascii="Times New Roman" w:hAnsi="Times New Roman"/>
          <w:sz w:val="24"/>
          <w:szCs w:val="24"/>
        </w:rPr>
        <w:t>(nepieciešamības gadījumā arī ārpus normālā darba laika un brīvdienās);</w:t>
      </w:r>
    </w:p>
    <w:p w14:paraId="1C36D61E" w14:textId="38423057" w:rsidR="00CF0E17" w:rsidRPr="00CF0E17" w:rsidRDefault="00CF0E17"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 xml:space="preserve">vizuāli fiksē Būvdarbu izpildi (piem., </w:t>
      </w:r>
      <w:proofErr w:type="spellStart"/>
      <w:r>
        <w:rPr>
          <w:rFonts w:ascii="Times New Roman" w:eastAsia="Times New Roman" w:hAnsi="Times New Roman"/>
          <w:sz w:val="24"/>
          <w:szCs w:val="24"/>
        </w:rPr>
        <w:t>fotofiksācijas</w:t>
      </w:r>
      <w:proofErr w:type="spellEnd"/>
      <w:r>
        <w:rPr>
          <w:rFonts w:ascii="Times New Roman" w:eastAsia="Times New Roman" w:hAnsi="Times New Roman"/>
          <w:sz w:val="24"/>
          <w:szCs w:val="24"/>
        </w:rPr>
        <w:t xml:space="preserve"> vai </w:t>
      </w:r>
      <w:proofErr w:type="spellStart"/>
      <w:r>
        <w:rPr>
          <w:rFonts w:ascii="Times New Roman" w:eastAsia="Times New Roman" w:hAnsi="Times New Roman"/>
          <w:sz w:val="24"/>
          <w:szCs w:val="24"/>
        </w:rPr>
        <w:t>videofiksācijas</w:t>
      </w:r>
      <w:proofErr w:type="spellEnd"/>
      <w:r>
        <w:rPr>
          <w:rFonts w:ascii="Times New Roman" w:eastAsia="Times New Roman" w:hAnsi="Times New Roman"/>
          <w:sz w:val="24"/>
          <w:szCs w:val="24"/>
        </w:rPr>
        <w:t xml:space="preserve">); </w:t>
      </w:r>
    </w:p>
    <w:p w14:paraId="01349D2D" w14:textId="0D21B8E2" w:rsidR="006C3F73" w:rsidRPr="00D20C6A" w:rsidRDefault="006C3F73"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D20C6A">
        <w:rPr>
          <w:rFonts w:ascii="Times New Roman" w:hAnsi="Times New Roman"/>
          <w:sz w:val="24"/>
          <w:szCs w:val="24"/>
        </w:rPr>
        <w:t>piedalās segto darbu pieņemšanā un paraksta segto darbu pieņemšanas aktus;</w:t>
      </w:r>
    </w:p>
    <w:p w14:paraId="5A7E80BE" w14:textId="61BE7CD5" w:rsidR="006C3F73" w:rsidRPr="00D20C6A" w:rsidRDefault="006C3F73"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D20C6A">
        <w:rPr>
          <w:rFonts w:ascii="Times New Roman" w:hAnsi="Times New Roman"/>
          <w:sz w:val="24"/>
          <w:szCs w:val="24"/>
        </w:rPr>
        <w:t>piedalās visās Pasūtītāja organizētajās sapulcēs un apsekošanās;</w:t>
      </w:r>
    </w:p>
    <w:p w14:paraId="421DD81C" w14:textId="63C7E333" w:rsidR="006C3F73" w:rsidRPr="007E2B71" w:rsidRDefault="006C3F73" w:rsidP="0078044D">
      <w:pPr>
        <w:widowControl w:val="0"/>
        <w:numPr>
          <w:ilvl w:val="3"/>
          <w:numId w:val="1"/>
        </w:numPr>
        <w:autoSpaceDE w:val="0"/>
        <w:autoSpaceDN w:val="0"/>
        <w:adjustRightInd w:val="0"/>
        <w:spacing w:after="0" w:line="240" w:lineRule="auto"/>
        <w:ind w:left="1985" w:hanging="851"/>
        <w:jc w:val="both"/>
        <w:rPr>
          <w:rFonts w:ascii="Times New Roman" w:eastAsia="Times New Roman" w:hAnsi="Times New Roman"/>
          <w:sz w:val="24"/>
          <w:szCs w:val="24"/>
        </w:rPr>
      </w:pPr>
      <w:r w:rsidRPr="00D20C6A">
        <w:rPr>
          <w:rFonts w:ascii="Times New Roman" w:hAnsi="Times New Roman"/>
          <w:sz w:val="24"/>
          <w:szCs w:val="24"/>
        </w:rPr>
        <w:t xml:space="preserve">ierodas </w:t>
      </w:r>
      <w:r w:rsidR="00CF0E17">
        <w:rPr>
          <w:rFonts w:ascii="Times New Roman" w:hAnsi="Times New Roman"/>
          <w:sz w:val="24"/>
          <w:szCs w:val="24"/>
        </w:rPr>
        <w:t>Būvo</w:t>
      </w:r>
      <w:r w:rsidRPr="00D20C6A">
        <w:rPr>
          <w:rFonts w:ascii="Times New Roman" w:hAnsi="Times New Roman"/>
          <w:sz w:val="24"/>
          <w:szCs w:val="24"/>
        </w:rPr>
        <w:t xml:space="preserve">bjektā pēc Pasūtītāja pieprasījuma ne vēlāk </w:t>
      </w:r>
      <w:r w:rsidRPr="007E2B71">
        <w:rPr>
          <w:rFonts w:ascii="Times New Roman" w:hAnsi="Times New Roman"/>
          <w:sz w:val="24"/>
          <w:szCs w:val="24"/>
        </w:rPr>
        <w:t xml:space="preserve">kā </w:t>
      </w:r>
      <w:r w:rsidR="004B45A4" w:rsidRPr="004B45A4">
        <w:rPr>
          <w:rFonts w:ascii="Times New Roman" w:hAnsi="Times New Roman"/>
          <w:b/>
          <w:bCs/>
          <w:sz w:val="24"/>
          <w:szCs w:val="24"/>
        </w:rPr>
        <w:t>3</w:t>
      </w:r>
      <w:r w:rsidRPr="004B45A4">
        <w:rPr>
          <w:rFonts w:ascii="Times New Roman" w:hAnsi="Times New Roman"/>
          <w:b/>
          <w:bCs/>
          <w:sz w:val="24"/>
          <w:szCs w:val="24"/>
        </w:rPr>
        <w:t xml:space="preserve"> (</w:t>
      </w:r>
      <w:r w:rsidR="004B45A4" w:rsidRPr="004B45A4">
        <w:rPr>
          <w:rFonts w:ascii="Times New Roman" w:hAnsi="Times New Roman"/>
          <w:b/>
          <w:bCs/>
          <w:sz w:val="24"/>
          <w:szCs w:val="24"/>
        </w:rPr>
        <w:t>trīs</w:t>
      </w:r>
      <w:r w:rsidRPr="004B45A4">
        <w:rPr>
          <w:rFonts w:ascii="Times New Roman" w:hAnsi="Times New Roman"/>
          <w:b/>
          <w:bCs/>
          <w:sz w:val="24"/>
          <w:szCs w:val="24"/>
        </w:rPr>
        <w:t>) stundu</w:t>
      </w:r>
      <w:r w:rsidRPr="007E2B71">
        <w:rPr>
          <w:rFonts w:ascii="Times New Roman" w:hAnsi="Times New Roman"/>
          <w:sz w:val="24"/>
          <w:szCs w:val="24"/>
        </w:rPr>
        <w:t xml:space="preserve"> laikā; </w:t>
      </w:r>
    </w:p>
    <w:p w14:paraId="0DF87C5F" w14:textId="2C6AD831" w:rsidR="006C3F73" w:rsidRPr="00CF0E17" w:rsidRDefault="006C3F73" w:rsidP="00120E31">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trike/>
          <w:sz w:val="24"/>
          <w:szCs w:val="24"/>
        </w:rPr>
      </w:pPr>
      <w:r w:rsidRPr="00D20C6A">
        <w:rPr>
          <w:rFonts w:ascii="Times New Roman" w:hAnsi="Times New Roman"/>
          <w:sz w:val="24"/>
          <w:szCs w:val="24"/>
        </w:rPr>
        <w:t xml:space="preserve">sadarbībā ar Būvdarbu veicēju nodrošināt nepieciešamo dokumentu sagatavošanu </w:t>
      </w:r>
      <w:r w:rsidRPr="00866224">
        <w:rPr>
          <w:rFonts w:ascii="Times New Roman" w:hAnsi="Times New Roman"/>
          <w:sz w:val="24"/>
          <w:szCs w:val="24"/>
        </w:rPr>
        <w:t>atzīmes par būvdarbu uzsākšanas nosacījumu izpildi;</w:t>
      </w:r>
      <w:r w:rsidRPr="00D20C6A">
        <w:rPr>
          <w:rFonts w:ascii="Times New Roman" w:hAnsi="Times New Roman"/>
          <w:sz w:val="24"/>
          <w:szCs w:val="24"/>
        </w:rPr>
        <w:t xml:space="preserve"> </w:t>
      </w:r>
    </w:p>
    <w:p w14:paraId="4F84B0EC" w14:textId="29884F6C" w:rsidR="00CF0E17" w:rsidRPr="004307B9" w:rsidRDefault="00CF0E17" w:rsidP="00120E31">
      <w:pPr>
        <w:pStyle w:val="ListParagraph"/>
        <w:widowControl w:val="0"/>
        <w:numPr>
          <w:ilvl w:val="2"/>
          <w:numId w:val="1"/>
        </w:numPr>
        <w:autoSpaceDE w:val="0"/>
        <w:autoSpaceDN w:val="0"/>
        <w:adjustRightInd w:val="0"/>
        <w:spacing w:after="0" w:line="240" w:lineRule="auto"/>
        <w:ind w:left="1276"/>
        <w:jc w:val="both"/>
        <w:rPr>
          <w:rFonts w:ascii="Times New Roman" w:eastAsia="Times New Roman" w:hAnsi="Times New Roman"/>
          <w:sz w:val="24"/>
          <w:szCs w:val="24"/>
        </w:rPr>
      </w:pPr>
      <w:r w:rsidRPr="004307B9">
        <w:rPr>
          <w:rFonts w:ascii="Times New Roman" w:eastAsia="Times New Roman" w:hAnsi="Times New Roman"/>
          <w:sz w:val="24"/>
          <w:szCs w:val="24"/>
        </w:rPr>
        <w:t xml:space="preserve">izskata un saskaņo Būvdarbu veicēja iesniegto Darbu veikšanas projektu </w:t>
      </w:r>
      <w:r w:rsidRPr="004307B9">
        <w:rPr>
          <w:rFonts w:ascii="Times New Roman" w:eastAsia="Times New Roman" w:hAnsi="Times New Roman"/>
          <w:b/>
          <w:bCs/>
          <w:sz w:val="24"/>
          <w:szCs w:val="24"/>
        </w:rPr>
        <w:t>3 (trīs) darba dienu laikā</w:t>
      </w:r>
      <w:r w:rsidRPr="004307B9">
        <w:rPr>
          <w:rFonts w:ascii="Times New Roman" w:eastAsia="Times New Roman" w:hAnsi="Times New Roman"/>
          <w:sz w:val="24"/>
          <w:szCs w:val="24"/>
        </w:rPr>
        <w:t xml:space="preserve">. </w:t>
      </w:r>
      <w:r w:rsidRPr="004307B9">
        <w:rPr>
          <w:rFonts w:ascii="Times New Roman" w:hAnsi="Times New Roman"/>
          <w:sz w:val="24"/>
          <w:szCs w:val="24"/>
        </w:rPr>
        <w:t xml:space="preserve">Ja Darbu veikšanas projektu Būvuzraugs nesaskaņo, tad tas </w:t>
      </w:r>
      <w:r w:rsidRPr="004307B9">
        <w:rPr>
          <w:rFonts w:ascii="Times New Roman" w:hAnsi="Times New Roman"/>
          <w:sz w:val="24"/>
          <w:szCs w:val="24"/>
        </w:rPr>
        <w:lastRenderedPageBreak/>
        <w:t>jāatdod Būvdarbu veicējam atkārtotai izstrādei, par ko informē Pasūtītāju</w:t>
      </w:r>
      <w:r w:rsidRPr="004307B9">
        <w:rPr>
          <w:rFonts w:ascii="Times New Roman" w:eastAsia="Times New Roman" w:hAnsi="Times New Roman"/>
          <w:sz w:val="24"/>
          <w:szCs w:val="24"/>
        </w:rPr>
        <w:t xml:space="preserve">; </w:t>
      </w:r>
    </w:p>
    <w:p w14:paraId="57E4CEEC" w14:textId="77777777" w:rsidR="00D97559" w:rsidRDefault="006C3F73" w:rsidP="00120E31">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4307B9">
        <w:rPr>
          <w:rFonts w:ascii="Times New Roman" w:eastAsia="Times New Roman" w:hAnsi="Times New Roman"/>
          <w:sz w:val="24"/>
          <w:szCs w:val="24"/>
        </w:rPr>
        <w:t xml:space="preserve">izstrādāt būvuzraudzības plānu </w:t>
      </w:r>
      <w:r w:rsidRPr="004307B9">
        <w:rPr>
          <w:rFonts w:ascii="Times New Roman" w:eastAsia="Times New Roman" w:hAnsi="Times New Roman"/>
          <w:b/>
          <w:bCs/>
          <w:sz w:val="24"/>
          <w:szCs w:val="24"/>
        </w:rPr>
        <w:t xml:space="preserve">3 </w:t>
      </w:r>
      <w:r w:rsidR="004B45A4" w:rsidRPr="004307B9">
        <w:rPr>
          <w:rFonts w:ascii="Times New Roman" w:eastAsia="Times New Roman" w:hAnsi="Times New Roman"/>
          <w:b/>
          <w:bCs/>
          <w:sz w:val="24"/>
          <w:szCs w:val="24"/>
        </w:rPr>
        <w:t xml:space="preserve">(trīs) </w:t>
      </w:r>
      <w:r w:rsidRPr="004307B9">
        <w:rPr>
          <w:rFonts w:ascii="Times New Roman" w:eastAsia="Times New Roman" w:hAnsi="Times New Roman"/>
          <w:b/>
          <w:bCs/>
          <w:sz w:val="24"/>
          <w:szCs w:val="24"/>
        </w:rPr>
        <w:t>darba dienu</w:t>
      </w:r>
      <w:r w:rsidRPr="004307B9">
        <w:rPr>
          <w:rFonts w:ascii="Times New Roman" w:eastAsia="Times New Roman" w:hAnsi="Times New Roman"/>
          <w:sz w:val="24"/>
          <w:szCs w:val="24"/>
        </w:rPr>
        <w:t xml:space="preserve"> laikā pēc </w:t>
      </w:r>
      <w:r w:rsidR="009F77CE" w:rsidRPr="004307B9">
        <w:rPr>
          <w:rFonts w:ascii="Times New Roman" w:eastAsia="Times New Roman" w:hAnsi="Times New Roman"/>
          <w:sz w:val="24"/>
          <w:szCs w:val="24"/>
        </w:rPr>
        <w:t>Darbu veikšanas projekta</w:t>
      </w:r>
      <w:r w:rsidRPr="004307B9">
        <w:rPr>
          <w:rFonts w:ascii="Times New Roman" w:eastAsia="Times New Roman" w:hAnsi="Times New Roman"/>
          <w:sz w:val="24"/>
          <w:szCs w:val="24"/>
        </w:rPr>
        <w:t xml:space="preserve"> </w:t>
      </w:r>
      <w:r w:rsidR="009F77CE" w:rsidRPr="004307B9">
        <w:rPr>
          <w:rFonts w:ascii="Times New Roman" w:eastAsia="Times New Roman" w:hAnsi="Times New Roman"/>
          <w:sz w:val="24"/>
          <w:szCs w:val="24"/>
        </w:rPr>
        <w:t>saskaņošanas</w:t>
      </w:r>
      <w:r w:rsidRPr="004307B9">
        <w:rPr>
          <w:rFonts w:ascii="Times New Roman" w:eastAsia="Times New Roman" w:hAnsi="Times New Roman"/>
          <w:sz w:val="24"/>
          <w:szCs w:val="24"/>
        </w:rPr>
        <w:t>;</w:t>
      </w:r>
      <w:r w:rsidR="002554C0" w:rsidRPr="004307B9">
        <w:rPr>
          <w:rFonts w:ascii="Times New Roman" w:eastAsia="Times New Roman" w:hAnsi="Times New Roman"/>
          <w:sz w:val="24"/>
          <w:szCs w:val="24"/>
        </w:rPr>
        <w:t xml:space="preserve"> </w:t>
      </w:r>
    </w:p>
    <w:p w14:paraId="2E4B530A" w14:textId="32829D99" w:rsidR="002554C0" w:rsidRPr="00D97559"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D97559">
        <w:rPr>
          <w:rFonts w:ascii="Times New Roman" w:eastAsia="Times New Roman" w:hAnsi="Times New Roman"/>
          <w:sz w:val="24"/>
          <w:szCs w:val="24"/>
        </w:rPr>
        <w:t xml:space="preserve">saskaņo satiksmes organizācijas shēmas un kontrolē satiksmes organizāciju Būvobjektā; </w:t>
      </w:r>
    </w:p>
    <w:p w14:paraId="0E01BB4A" w14:textId="77777777" w:rsidR="002554C0" w:rsidRP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izskata Būvdarbu veicēja iesniegtos paziņojumus par atšķirībām starp Būvdarbu līguma dokumentos sniegtajiem datiem un reālajiem apstākļiem, Būvdarbu dokumentu nepilnībām vai kļūdām, līguma izpildei nozīmīgu apstākļu izmaiņām, izvērtē Būvdarbu veicēja paziņojumu pamatotību, pamatojoties uz Būvdarbu veicēja Būvdarbu līguma nosacījumiem, un sagatavo rakstiski ieteikumus par turpmāko rīcību izskatīšanu Būvdarbu vadības apspriedēs vai rakstisku atbilžu sniegšanu Būvdarbu veicējam un sniedz Pasūtītājam konkrētus priekšlikumus turpmākai rīcībai;</w:t>
      </w:r>
    </w:p>
    <w:p w14:paraId="737AC365" w14:textId="77777777" w:rsidR="002554C0" w:rsidRPr="00F1684B"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F1684B">
        <w:rPr>
          <w:rFonts w:ascii="Times New Roman" w:eastAsia="Times New Roman" w:hAnsi="Times New Roman"/>
          <w:sz w:val="24"/>
          <w:szCs w:val="24"/>
        </w:rPr>
        <w:t xml:space="preserve">kontrolē Būvdarbu izmaksu atbilstību Pasūtītāja apstiprinātajai Būvdarbu līguma “Darbu apjomu sarakstam” un nepieļauj izmaksu nepamatotu pieaugumu; </w:t>
      </w:r>
    </w:p>
    <w:p w14:paraId="37258D8C" w14:textId="4697585B"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sagatavo Būvdarbu apjomu analīzi atbilstoši esošajām tirgus cenām</w:t>
      </w:r>
      <w:r w:rsidR="002559A7">
        <w:rPr>
          <w:rFonts w:ascii="Times New Roman" w:eastAsia="Times New Roman" w:hAnsi="Times New Roman"/>
          <w:sz w:val="24"/>
          <w:szCs w:val="24"/>
        </w:rPr>
        <w:t>.</w:t>
      </w:r>
      <w:r w:rsidRPr="002554C0">
        <w:rPr>
          <w:rFonts w:ascii="Times New Roman" w:eastAsia="Times New Roman" w:hAnsi="Times New Roman"/>
          <w:sz w:val="24"/>
          <w:szCs w:val="24"/>
        </w:rPr>
        <w:t xml:space="preserve"> </w:t>
      </w:r>
      <w:r w:rsidR="002559A7">
        <w:rPr>
          <w:rFonts w:ascii="Times New Roman" w:eastAsia="Times New Roman" w:hAnsi="Times New Roman"/>
          <w:sz w:val="24"/>
          <w:szCs w:val="24"/>
        </w:rPr>
        <w:t>J</w:t>
      </w:r>
      <w:r w:rsidRPr="002554C0">
        <w:rPr>
          <w:rFonts w:ascii="Times New Roman" w:eastAsia="Times New Roman" w:hAnsi="Times New Roman"/>
          <w:sz w:val="24"/>
          <w:szCs w:val="24"/>
        </w:rPr>
        <w:t xml:space="preserve">a Būvdarbu veicējs iesniedz papildus Būvdarbus, kuri nav minēti </w:t>
      </w:r>
      <w:r w:rsidRPr="00F1684B">
        <w:rPr>
          <w:rFonts w:ascii="Times New Roman" w:eastAsia="Times New Roman" w:hAnsi="Times New Roman"/>
          <w:sz w:val="24"/>
          <w:szCs w:val="24"/>
        </w:rPr>
        <w:t>Būvdarbu līguma “Darbu apjomu sarakstā” un nav pielīdzināmi kādai būvniecības līguma “Darbu apjomu saraksta” darba veidam, tad Būvuzraugs iegūst</w:t>
      </w:r>
      <w:r w:rsidRPr="002554C0">
        <w:rPr>
          <w:rFonts w:ascii="Times New Roman" w:eastAsia="Times New Roman" w:hAnsi="Times New Roman"/>
          <w:sz w:val="24"/>
          <w:szCs w:val="24"/>
        </w:rPr>
        <w:t xml:space="preserve"> vismaz 1 (vienu) ražotāja vai piegādātāja piedāvājumu konkrētajai pozīcijai un izvērtē Būvdarbu veicēja iesniegtās attiecīgās pozīcijas izmaksu atbilstību esošai tirgus situācijai; </w:t>
      </w:r>
    </w:p>
    <w:p w14:paraId="4CD8A802"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uzrauga, lai Būvdarbu veicējs ievēro Būvdarbu vadības apspriedēs un līgumā par Būvobjekta būvniecību noteiktos Būvdarbu izpildes grafika termiņus. Nekavējoties rakstiski informē Pasūtītāju par visiem apstākļiem, kas var ietekmēt Būvobjekta būvniecību, ekspluatāciju, termiņu neievērošanu, sagatavo un pievieno visiem būvniecības dalībniekiem veicamo pasākumu plānu, lai nodrošinātu Būvdarbu izpildes grafiku; </w:t>
      </w:r>
    </w:p>
    <w:p w14:paraId="09146316"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konsultē Pasūtītāju jautājumos par būvniecības organizāciju, Būvdarbu izpildi u.c. jautājumiem, sniedz rakstiski iespējamo problēmu risinājumus pēc Pasūtītāja pieprasījuma noteiktajā laikā; </w:t>
      </w:r>
    </w:p>
    <w:p w14:paraId="5E94C2AB"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nodrošina, lai Būvdarbu veicējs ievērotu Pasūtītāja noteikumus, nosacījumus, attiecīgus standartus, apstiprinātos Būvniecības ieceres risinājumus esošā budžeta ietvaros; </w:t>
      </w:r>
    </w:p>
    <w:p w14:paraId="0FFE35CD"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nekavējoties rakstiski informē Pasūtītāju, ja Būvdarbi tiek veikti nekvalitatīvi, vai ja tiek konstatētas patvaļīgas atkāpes no Būvniecības ieceres vai noslēgtā Būvdarbu līguma, vai ja netiek ievērotas Latvijas būvnormatīvu, standartu vai darba aizsardzības normatīvo aktu prasības. Šādā gadījumā Būvuzraugs, iepriekš saskaņojot ar Pasūtītāju, iesniedz Būvdarbu veicējam rakstisku pieprasījumu pārtraukt Būvdarbus līdz konstatēto trūkumu novēršanai; </w:t>
      </w:r>
    </w:p>
    <w:p w14:paraId="67CE3357"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kontrolē un uzrauga Būvdarbu izpildi un izbūvēto konstrukciju atbilstoši līguma noteikumiem, Būvniecības iecerei, </w:t>
      </w:r>
      <w:r w:rsidRPr="00F1684B">
        <w:rPr>
          <w:rFonts w:ascii="Times New Roman" w:eastAsia="Times New Roman" w:hAnsi="Times New Roman"/>
          <w:sz w:val="24"/>
          <w:szCs w:val="24"/>
        </w:rPr>
        <w:t>Darba veikšanas projektam</w:t>
      </w:r>
      <w:r w:rsidRPr="002554C0">
        <w:rPr>
          <w:rFonts w:ascii="Times New Roman" w:eastAsia="Times New Roman" w:hAnsi="Times New Roman"/>
          <w:sz w:val="24"/>
          <w:szCs w:val="24"/>
        </w:rPr>
        <w:t xml:space="preserve"> un normatīvajiem aktiem; </w:t>
      </w:r>
    </w:p>
    <w:p w14:paraId="41198F36"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pārbauda Būvdarbos izmantojamo būvizstrādājumu atbilstības deklarācijas vai sertifikātus un tehniskās pases, to atbilstību piegādātajiem būvizstrādājumiem, kā arī būvizstrādājumu atbilstību Būvniecības iecerei; </w:t>
      </w:r>
    </w:p>
    <w:p w14:paraId="4EB16045"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veic Būvdarbu kvalitātes pārbaudi ar saviem mērinstrumentiem katrā būvniecības procesa posmā;</w:t>
      </w:r>
      <w:r>
        <w:rPr>
          <w:rFonts w:ascii="Times New Roman" w:eastAsia="Times New Roman" w:hAnsi="Times New Roman"/>
          <w:sz w:val="24"/>
          <w:szCs w:val="24"/>
        </w:rPr>
        <w:t xml:space="preserve"> </w:t>
      </w:r>
    </w:p>
    <w:p w14:paraId="6862BBCA"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regulāri veic pārbaudes Būvdarbu, pielietojamo izstrādājumu, iekārtu un materiālu kvalitātei, par saviem līdzekļiem organizē nepieciešamās kvalitātes pārbaudes sertificētās laboratorijās, pieaicināt nozares ekspertus;</w:t>
      </w:r>
      <w:r>
        <w:rPr>
          <w:rFonts w:ascii="Times New Roman" w:eastAsia="Times New Roman" w:hAnsi="Times New Roman"/>
          <w:sz w:val="24"/>
          <w:szCs w:val="24"/>
        </w:rPr>
        <w:t xml:space="preserve"> </w:t>
      </w:r>
    </w:p>
    <w:p w14:paraId="2549B424" w14:textId="77777777"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piedalās konstatēto būvniecības defektu, neatbilstošu materiālu piegādes un izbūves fiksācijā, veicot Būvobjektā konstatēto pārkāpumu </w:t>
      </w:r>
      <w:proofErr w:type="spellStart"/>
      <w:r w:rsidRPr="002554C0">
        <w:rPr>
          <w:rFonts w:ascii="Times New Roman" w:eastAsia="Times New Roman" w:hAnsi="Times New Roman"/>
          <w:sz w:val="24"/>
          <w:szCs w:val="24"/>
        </w:rPr>
        <w:t>fotofiksāciju</w:t>
      </w:r>
      <w:proofErr w:type="spellEnd"/>
      <w:r w:rsidRPr="002554C0">
        <w:rPr>
          <w:rFonts w:ascii="Times New Roman" w:eastAsia="Times New Roman" w:hAnsi="Times New Roman"/>
          <w:sz w:val="24"/>
          <w:szCs w:val="24"/>
        </w:rPr>
        <w:t xml:space="preserve"> un </w:t>
      </w:r>
      <w:r w:rsidRPr="002554C0">
        <w:rPr>
          <w:rFonts w:ascii="Times New Roman" w:eastAsia="Times New Roman" w:hAnsi="Times New Roman"/>
          <w:sz w:val="24"/>
          <w:szCs w:val="24"/>
        </w:rPr>
        <w:lastRenderedPageBreak/>
        <w:t>defektu akta sagatavošanu, parakstīšanu un iesniegšanu Pasūtītājam un Būvdarbu veicējam;</w:t>
      </w:r>
      <w:r>
        <w:rPr>
          <w:rFonts w:ascii="Times New Roman" w:eastAsia="Times New Roman" w:hAnsi="Times New Roman"/>
          <w:sz w:val="24"/>
          <w:szCs w:val="24"/>
        </w:rPr>
        <w:t xml:space="preserve"> </w:t>
      </w:r>
    </w:p>
    <w:p w14:paraId="288F16CC" w14:textId="211651A4" w:rsidR="002554C0"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uzrauga, lai Būvobjektā Būvdarbi tiktu veikti</w:t>
      </w:r>
      <w:r w:rsidR="007173C2">
        <w:rPr>
          <w:rFonts w:ascii="Times New Roman" w:eastAsia="Times New Roman" w:hAnsi="Times New Roman"/>
          <w:sz w:val="24"/>
          <w:szCs w:val="24"/>
        </w:rPr>
        <w:t>,</w:t>
      </w:r>
      <w:r w:rsidRPr="002554C0">
        <w:rPr>
          <w:rFonts w:ascii="Times New Roman" w:eastAsia="Times New Roman" w:hAnsi="Times New Roman"/>
          <w:sz w:val="24"/>
          <w:szCs w:val="24"/>
        </w:rPr>
        <w:t xml:space="preserve"> nebojājot trešo personu īpašumu, piedalās konstatēto bojājumu fiksācijā, sagatavo un paraksta aktu par konstatētajiem bojājumiem, ko iesniedz Pasūtītājam kompensācijas piedzīšanai no vainīgās personas; </w:t>
      </w:r>
    </w:p>
    <w:p w14:paraId="72FC2379" w14:textId="77777777" w:rsidR="000413FF"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2554C0">
        <w:rPr>
          <w:rFonts w:ascii="Times New Roman" w:eastAsia="Times New Roman" w:hAnsi="Times New Roman"/>
          <w:sz w:val="24"/>
          <w:szCs w:val="24"/>
        </w:rPr>
        <w:t xml:space="preserve">uzrauga, lai Būvobjektā Būvdarbu laikā Būvdarbu veicējs un/vai apakšuzņēmēji, ja tādi Būvdarbu laikā tiks piesaistīti, ievērotu tīrību un kārtību, darba dienas beigās Būvdarbu vieta tiktu satīrīta un sakārtota, kontrolē regulāru būvgružu izvešanu, kontrolē Būvobjektā esošo būvmateriālu uzglabāšanu atbilstoši normatīvo aktu prasībām un ražotāja tehniskajām prasībām, piedalās konstatēto pārkāpumu fiksācijā, sagatavo un paraksta aktu par konstatētajiem pārkāpumiem, ko iesniedz Pasūtītājam līgumsoda piedzīšanai no vainīgās personas; </w:t>
      </w:r>
    </w:p>
    <w:p w14:paraId="57353610" w14:textId="77777777" w:rsidR="000413FF"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0413FF">
        <w:rPr>
          <w:rFonts w:ascii="Times New Roman" w:eastAsia="Times New Roman" w:hAnsi="Times New Roman"/>
          <w:sz w:val="24"/>
          <w:szCs w:val="24"/>
        </w:rPr>
        <w:t>izskata Būvdarbu veicēja iesniedzamo dokumentāciju Būvobjekta nodošanai ekspluatācijā;</w:t>
      </w:r>
      <w:r w:rsidR="000413FF">
        <w:rPr>
          <w:rFonts w:ascii="Times New Roman" w:eastAsia="Times New Roman" w:hAnsi="Times New Roman"/>
          <w:sz w:val="24"/>
          <w:szCs w:val="24"/>
        </w:rPr>
        <w:t xml:space="preserve"> </w:t>
      </w:r>
    </w:p>
    <w:p w14:paraId="3D843478" w14:textId="77777777" w:rsidR="000413FF"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nodrošina dokumentācijas sagatavošanu Būvobjekta nodošanai ekspluatācijā saskaņā ar normatīvajiem aktiem un tās nodošanu Pasūtītājam; </w:t>
      </w:r>
    </w:p>
    <w:p w14:paraId="464C24EA" w14:textId="77777777" w:rsidR="000413FF" w:rsidRDefault="002554C0"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sidRPr="000413FF">
        <w:rPr>
          <w:rFonts w:ascii="Times New Roman" w:eastAsia="Times New Roman" w:hAnsi="Times New Roman"/>
          <w:sz w:val="24"/>
          <w:szCs w:val="24"/>
        </w:rPr>
        <w:t>piedalīties komisijas par Būvobjekta pieņemšanu ekspluatācijā darba organizēšanā saskaņā ar Ministru kabineta 2014. gada 14. oktobra noteikumiem Nr.633 “Autoceļu un ielu būvnoteikumi” un Būvvaldes norādījumiem un prasībām;</w:t>
      </w:r>
      <w:r w:rsidR="000413FF">
        <w:rPr>
          <w:rFonts w:ascii="Times New Roman" w:eastAsia="Times New Roman" w:hAnsi="Times New Roman"/>
          <w:sz w:val="24"/>
          <w:szCs w:val="24"/>
        </w:rPr>
        <w:t xml:space="preserve"> </w:t>
      </w:r>
    </w:p>
    <w:p w14:paraId="53BE9729" w14:textId="0187AD07" w:rsidR="000413FF" w:rsidRDefault="00CE4B1C" w:rsidP="00EE1A0F">
      <w:pPr>
        <w:widowControl w:val="0"/>
        <w:numPr>
          <w:ilvl w:val="2"/>
          <w:numId w:val="1"/>
        </w:numPr>
        <w:autoSpaceDE w:val="0"/>
        <w:autoSpaceDN w:val="0"/>
        <w:adjustRightInd w:val="0"/>
        <w:spacing w:after="0" w:line="240" w:lineRule="auto"/>
        <w:ind w:left="1276" w:hanging="709"/>
        <w:jc w:val="both"/>
        <w:rPr>
          <w:rFonts w:ascii="Times New Roman" w:eastAsia="Times New Roman" w:hAnsi="Times New Roman"/>
          <w:sz w:val="24"/>
          <w:szCs w:val="24"/>
        </w:rPr>
      </w:pPr>
      <w:r>
        <w:rPr>
          <w:rFonts w:ascii="Times New Roman" w:eastAsia="Times New Roman" w:hAnsi="Times New Roman"/>
          <w:b/>
          <w:bCs/>
          <w:sz w:val="24"/>
          <w:szCs w:val="24"/>
        </w:rPr>
        <w:t xml:space="preserve">ne vēlāk kā </w:t>
      </w:r>
      <w:r w:rsidR="002554C0" w:rsidRPr="000413FF">
        <w:rPr>
          <w:rFonts w:ascii="Times New Roman" w:eastAsia="Times New Roman" w:hAnsi="Times New Roman"/>
          <w:b/>
          <w:bCs/>
          <w:sz w:val="24"/>
          <w:szCs w:val="24"/>
        </w:rPr>
        <w:t>5 (piecu) darba dienu</w:t>
      </w:r>
      <w:r w:rsidR="002554C0" w:rsidRPr="000413FF">
        <w:rPr>
          <w:rFonts w:ascii="Times New Roman" w:eastAsia="Times New Roman" w:hAnsi="Times New Roman"/>
          <w:sz w:val="24"/>
          <w:szCs w:val="24"/>
        </w:rPr>
        <w:t xml:space="preserve"> laikā pēc Pasūtītāja pieprasījuma nosūtīšanas sagatavo un iesniedz Pasūtītājam uz saskaņojumu pārskatu (MS Office formātā) par Būvuzraudzības plāna izpildi. Pēc saskaņojuma saņemšanas pārskatu par Būvuzraudzības plāna izpildi iesniedz Būvniecības informācijas sistēmā (turpmāk – BIS) tādejādi apliecinot, ka Būvobjekts ir izbūvēts atbilstoši Būvdarbu kvalitātes prasībām un normatīvajiem aktiem. Pārskatā par būvuzraudzības plāna izpildi ietver: </w:t>
      </w:r>
    </w:p>
    <w:p w14:paraId="7622EA69" w14:textId="77777777" w:rsidR="000413FF" w:rsidRDefault="002554C0" w:rsidP="00EE1A0F">
      <w:pPr>
        <w:widowControl w:val="0"/>
        <w:numPr>
          <w:ilvl w:val="3"/>
          <w:numId w:val="1"/>
        </w:numPr>
        <w:autoSpaceDE w:val="0"/>
        <w:autoSpaceDN w:val="0"/>
        <w:adjustRightInd w:val="0"/>
        <w:spacing w:after="0" w:line="240" w:lineRule="auto"/>
        <w:ind w:left="2268" w:hanging="991"/>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veikto </w:t>
      </w:r>
      <w:proofErr w:type="spellStart"/>
      <w:r w:rsidRPr="000413FF">
        <w:rPr>
          <w:rFonts w:ascii="Times New Roman" w:eastAsia="Times New Roman" w:hAnsi="Times New Roman"/>
          <w:sz w:val="24"/>
          <w:szCs w:val="24"/>
        </w:rPr>
        <w:t>izpilduzmerījumu</w:t>
      </w:r>
      <w:proofErr w:type="spellEnd"/>
      <w:r w:rsidRPr="000413FF">
        <w:rPr>
          <w:rFonts w:ascii="Times New Roman" w:eastAsia="Times New Roman" w:hAnsi="Times New Roman"/>
          <w:sz w:val="24"/>
          <w:szCs w:val="24"/>
        </w:rPr>
        <w:t xml:space="preserve"> pārbaudes un atbilstību Būvniecības ieceres risinājumiem;   </w:t>
      </w:r>
    </w:p>
    <w:p w14:paraId="37B24993" w14:textId="77777777" w:rsidR="000413FF" w:rsidRDefault="002554C0" w:rsidP="00EE1A0F">
      <w:pPr>
        <w:widowControl w:val="0"/>
        <w:numPr>
          <w:ilvl w:val="3"/>
          <w:numId w:val="1"/>
        </w:numPr>
        <w:autoSpaceDE w:val="0"/>
        <w:autoSpaceDN w:val="0"/>
        <w:adjustRightInd w:val="0"/>
        <w:spacing w:after="0" w:line="240" w:lineRule="auto"/>
        <w:ind w:left="2268" w:hanging="991"/>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kopsavilkumu par dalību visu veidu aktu pieņemšanā (segto darbu, nozīmīgo konstrukciju un montāžas); </w:t>
      </w:r>
    </w:p>
    <w:p w14:paraId="1F4934D9" w14:textId="77777777" w:rsidR="000413FF" w:rsidRDefault="002554C0" w:rsidP="00EE1A0F">
      <w:pPr>
        <w:widowControl w:val="0"/>
        <w:numPr>
          <w:ilvl w:val="3"/>
          <w:numId w:val="1"/>
        </w:numPr>
        <w:autoSpaceDE w:val="0"/>
        <w:autoSpaceDN w:val="0"/>
        <w:adjustRightInd w:val="0"/>
        <w:spacing w:after="0" w:line="240" w:lineRule="auto"/>
        <w:ind w:left="2268" w:hanging="991"/>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kopsavilkumu par veiktām pārbaudēm un konstatētām neatbilstībām un defektiem;    </w:t>
      </w:r>
    </w:p>
    <w:p w14:paraId="2EFB4731" w14:textId="77777777" w:rsidR="000413FF" w:rsidRDefault="002554C0" w:rsidP="00EE1A0F">
      <w:pPr>
        <w:widowControl w:val="0"/>
        <w:numPr>
          <w:ilvl w:val="3"/>
          <w:numId w:val="1"/>
        </w:numPr>
        <w:autoSpaceDE w:val="0"/>
        <w:autoSpaceDN w:val="0"/>
        <w:adjustRightInd w:val="0"/>
        <w:spacing w:after="0" w:line="240" w:lineRule="auto"/>
        <w:ind w:left="2268" w:hanging="991"/>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informāciju par </w:t>
      </w:r>
      <w:r w:rsidR="000413FF">
        <w:rPr>
          <w:rFonts w:ascii="Times New Roman" w:eastAsia="Times New Roman" w:hAnsi="Times New Roman"/>
          <w:sz w:val="24"/>
          <w:szCs w:val="24"/>
        </w:rPr>
        <w:t>Būv</w:t>
      </w:r>
      <w:r w:rsidRPr="000413FF">
        <w:rPr>
          <w:rFonts w:ascii="Times New Roman" w:eastAsia="Times New Roman" w:hAnsi="Times New Roman"/>
          <w:sz w:val="24"/>
          <w:szCs w:val="24"/>
        </w:rPr>
        <w:t xml:space="preserve">objekta vizuālo novērtējumu pirms Būvobjekta nodošanas ekspluatācijā, tai skaitā teritorijas labiekārtojuma atbilstību Būvniecības iecerei.  </w:t>
      </w:r>
    </w:p>
    <w:p w14:paraId="2F18C812" w14:textId="4470B17F" w:rsidR="002554C0" w:rsidRPr="00C90BC1" w:rsidRDefault="002554C0" w:rsidP="00EE1A0F">
      <w:pPr>
        <w:pStyle w:val="ListParagraph"/>
        <w:widowControl w:val="0"/>
        <w:numPr>
          <w:ilvl w:val="2"/>
          <w:numId w:val="1"/>
        </w:numPr>
        <w:autoSpaceDE w:val="0"/>
        <w:autoSpaceDN w:val="0"/>
        <w:adjustRightInd w:val="0"/>
        <w:spacing w:after="0" w:line="240" w:lineRule="auto"/>
        <w:ind w:left="1276"/>
        <w:jc w:val="both"/>
        <w:rPr>
          <w:rFonts w:ascii="Times New Roman" w:eastAsia="Times New Roman" w:hAnsi="Times New Roman"/>
          <w:sz w:val="24"/>
          <w:szCs w:val="24"/>
        </w:rPr>
      </w:pPr>
      <w:r w:rsidRPr="000413FF">
        <w:rPr>
          <w:rFonts w:ascii="Times New Roman" w:eastAsia="Times New Roman" w:hAnsi="Times New Roman"/>
          <w:sz w:val="24"/>
          <w:szCs w:val="24"/>
        </w:rPr>
        <w:t xml:space="preserve">Līguma izpildes termiņa beigās nodot Pasūtītājam visu ar Būvobjekta Būvuzraudzību saistīto dokumentāciju (arī veiktos darba pierakstus, uzmērījumus, </w:t>
      </w:r>
      <w:proofErr w:type="spellStart"/>
      <w:r w:rsidRPr="000413FF">
        <w:rPr>
          <w:rFonts w:ascii="Times New Roman" w:eastAsia="Times New Roman" w:hAnsi="Times New Roman"/>
          <w:sz w:val="24"/>
          <w:szCs w:val="24"/>
        </w:rPr>
        <w:t>fotofiksācijas</w:t>
      </w:r>
      <w:proofErr w:type="spellEnd"/>
      <w:r w:rsidRPr="000413FF">
        <w:rPr>
          <w:rFonts w:ascii="Times New Roman" w:eastAsia="Times New Roman" w:hAnsi="Times New Roman"/>
          <w:sz w:val="24"/>
          <w:szCs w:val="24"/>
        </w:rPr>
        <w:t xml:space="preserve"> vai </w:t>
      </w:r>
      <w:proofErr w:type="spellStart"/>
      <w:r w:rsidRPr="000413FF">
        <w:rPr>
          <w:rFonts w:ascii="Times New Roman" w:eastAsia="Times New Roman" w:hAnsi="Times New Roman"/>
          <w:sz w:val="24"/>
          <w:szCs w:val="24"/>
        </w:rPr>
        <w:t>videofiksācijas</w:t>
      </w:r>
      <w:proofErr w:type="spellEnd"/>
      <w:r w:rsidRPr="000413FF">
        <w:rPr>
          <w:rFonts w:ascii="Times New Roman" w:eastAsia="Times New Roman" w:hAnsi="Times New Roman"/>
          <w:sz w:val="24"/>
          <w:szCs w:val="24"/>
        </w:rPr>
        <w:t xml:space="preserve"> utt.) atsevišķā datu nesējā (tikai elektroniskā formātā), norādot atbildīgo darbinieku (piem., Atbildīgais būvuzraugs, Vārds/Uzvārds).</w:t>
      </w:r>
    </w:p>
    <w:p w14:paraId="611BFB49" w14:textId="77777777" w:rsidR="006C3F73" w:rsidRPr="00D20C6A" w:rsidRDefault="006C3F73" w:rsidP="006C3F73">
      <w:pPr>
        <w:widowControl w:val="0"/>
        <w:autoSpaceDE w:val="0"/>
        <w:autoSpaceDN w:val="0"/>
        <w:adjustRightInd w:val="0"/>
        <w:spacing w:after="0" w:line="240" w:lineRule="auto"/>
        <w:jc w:val="both"/>
        <w:rPr>
          <w:rFonts w:ascii="Times New Roman" w:eastAsia="Times New Roman" w:hAnsi="Times New Roman"/>
          <w:sz w:val="24"/>
          <w:szCs w:val="24"/>
        </w:rPr>
      </w:pPr>
    </w:p>
    <w:p w14:paraId="0983FCBC" w14:textId="74485B9F" w:rsidR="006C3F73" w:rsidRPr="00D20C6A" w:rsidRDefault="006C3F73" w:rsidP="00B54392">
      <w:pPr>
        <w:widowControl w:val="0"/>
        <w:autoSpaceDE w:val="0"/>
        <w:autoSpaceDN w:val="0"/>
        <w:adjustRightInd w:val="0"/>
        <w:spacing w:after="120" w:line="240" w:lineRule="auto"/>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00EE1A0F">
        <w:rPr>
          <w:rFonts w:ascii="Times New Roman" w:eastAsia="Times New Roman" w:hAnsi="Times New Roman"/>
          <w:sz w:val="24"/>
          <w:szCs w:val="24"/>
        </w:rPr>
        <w:t xml:space="preserve">  </w:t>
      </w:r>
      <w:r w:rsidRPr="008E2DB2">
        <w:rPr>
          <w:rFonts w:ascii="Times New Roman" w:eastAsia="Times New Roman" w:hAnsi="Times New Roman"/>
          <w:bCs/>
          <w:sz w:val="24"/>
          <w:szCs w:val="24"/>
        </w:rPr>
        <w:t xml:space="preserve">Garantijas perioda </w:t>
      </w:r>
      <w:r w:rsidR="00FB4539" w:rsidRPr="00FB4539">
        <w:rPr>
          <w:rFonts w:ascii="Times New Roman" w:eastAsia="Times New Roman" w:hAnsi="Times New Roman"/>
          <w:bCs/>
          <w:sz w:val="24"/>
          <w:szCs w:val="24"/>
        </w:rPr>
        <w:t>Būvuzraudzība</w:t>
      </w:r>
      <w:r w:rsidRPr="008E2DB2">
        <w:rPr>
          <w:rFonts w:ascii="Times New Roman" w:eastAsia="Times New Roman" w:hAnsi="Times New Roman"/>
          <w:bCs/>
          <w:sz w:val="24"/>
          <w:szCs w:val="24"/>
        </w:rPr>
        <w:t>:</w:t>
      </w:r>
    </w:p>
    <w:p w14:paraId="1A0956DA" w14:textId="31CABD64" w:rsidR="002E0E8A" w:rsidRDefault="006C3F73" w:rsidP="00EE1A0F">
      <w:pPr>
        <w:pStyle w:val="Parasts2"/>
        <w:widowControl w:val="0"/>
        <w:autoSpaceDE w:val="0"/>
        <w:spacing w:after="0" w:line="240" w:lineRule="auto"/>
        <w:ind w:left="1276" w:hanging="709"/>
        <w:jc w:val="both"/>
        <w:rPr>
          <w:rFonts w:ascii="Times New Roman" w:hAnsi="Times New Roman"/>
          <w:sz w:val="24"/>
          <w:szCs w:val="24"/>
        </w:rPr>
      </w:pPr>
      <w:r w:rsidRPr="00D20C6A">
        <w:rPr>
          <w:rFonts w:ascii="Times New Roman" w:eastAsia="Times New Roman" w:hAnsi="Times New Roman"/>
          <w:sz w:val="24"/>
          <w:szCs w:val="24"/>
        </w:rPr>
        <w:t>2.2.1.</w:t>
      </w:r>
      <w:r w:rsidRPr="00D20C6A">
        <w:rPr>
          <w:rFonts w:ascii="Times New Roman" w:eastAsia="Times New Roman" w:hAnsi="Times New Roman"/>
          <w:sz w:val="24"/>
          <w:szCs w:val="24"/>
        </w:rPr>
        <w:tab/>
      </w:r>
      <w:r w:rsidR="0075756B">
        <w:rPr>
          <w:rFonts w:ascii="Times New Roman" w:hAnsi="Times New Roman"/>
          <w:sz w:val="24"/>
          <w:szCs w:val="24"/>
        </w:rPr>
        <w:t>Būvo</w:t>
      </w:r>
      <w:r w:rsidR="002E0E8A" w:rsidRPr="00C071C9">
        <w:rPr>
          <w:rFonts w:ascii="Times New Roman" w:hAnsi="Times New Roman"/>
          <w:sz w:val="24"/>
          <w:szCs w:val="24"/>
        </w:rPr>
        <w:t xml:space="preserve">bjekta būvdarbu garantijas laiks Būvniecības ieceres ietvaros izpildītajiem darbiem ir </w:t>
      </w:r>
      <w:r w:rsidR="0075756B" w:rsidRPr="0075756B">
        <w:rPr>
          <w:rFonts w:ascii="Times New Roman" w:hAnsi="Times New Roman"/>
          <w:b/>
          <w:bCs/>
          <w:sz w:val="24"/>
          <w:szCs w:val="24"/>
        </w:rPr>
        <w:t>48 (četrdesmit astoņi)</w:t>
      </w:r>
      <w:r w:rsidR="002E0E8A" w:rsidRPr="002E0E8A">
        <w:rPr>
          <w:rFonts w:ascii="Times New Roman" w:hAnsi="Times New Roman"/>
          <w:b/>
          <w:bCs/>
          <w:sz w:val="24"/>
          <w:szCs w:val="24"/>
        </w:rPr>
        <w:t xml:space="preserve"> mēneši</w:t>
      </w:r>
      <w:r w:rsidR="002E0E8A" w:rsidRPr="00D76E2A">
        <w:rPr>
          <w:rFonts w:ascii="Times New Roman" w:hAnsi="Times New Roman"/>
          <w:sz w:val="24"/>
          <w:szCs w:val="24"/>
        </w:rPr>
        <w:t xml:space="preserve"> no </w:t>
      </w:r>
      <w:r w:rsidR="0075756B">
        <w:rPr>
          <w:rFonts w:ascii="Times New Roman" w:hAnsi="Times New Roman"/>
          <w:sz w:val="24"/>
          <w:szCs w:val="24"/>
        </w:rPr>
        <w:t>Būvo</w:t>
      </w:r>
      <w:r w:rsidR="002E0E8A" w:rsidRPr="00D76E2A">
        <w:rPr>
          <w:rFonts w:ascii="Times New Roman" w:hAnsi="Times New Roman"/>
          <w:sz w:val="24"/>
          <w:szCs w:val="24"/>
        </w:rPr>
        <w:t>bjekta pieņemšanas eksp</w:t>
      </w:r>
      <w:r w:rsidR="002E0E8A" w:rsidRPr="00542862">
        <w:rPr>
          <w:rFonts w:ascii="Times New Roman" w:hAnsi="Times New Roman"/>
          <w:sz w:val="24"/>
          <w:szCs w:val="24"/>
        </w:rPr>
        <w:t>luatācijā.</w:t>
      </w:r>
    </w:p>
    <w:p w14:paraId="65A63B1E" w14:textId="4D05968C" w:rsidR="001F24A3" w:rsidRPr="00882D92" w:rsidRDefault="002E0E8A" w:rsidP="00EE1A0F">
      <w:pPr>
        <w:widowControl w:val="0"/>
        <w:autoSpaceDE w:val="0"/>
        <w:autoSpaceDN w:val="0"/>
        <w:adjustRightInd w:val="0"/>
        <w:spacing w:after="0" w:line="240" w:lineRule="auto"/>
        <w:ind w:left="1276" w:hanging="709"/>
        <w:jc w:val="both"/>
        <w:rPr>
          <w:rFonts w:ascii="Times New Roman" w:eastAsia="Times New Roman" w:hAnsi="Times New Roman"/>
          <w:sz w:val="24"/>
          <w:szCs w:val="24"/>
        </w:rPr>
      </w:pPr>
      <w:r>
        <w:rPr>
          <w:rFonts w:ascii="Times New Roman" w:eastAsia="Times New Roman" w:hAnsi="Times New Roman"/>
          <w:sz w:val="24"/>
          <w:szCs w:val="24"/>
        </w:rPr>
        <w:t xml:space="preserve">2.2.2. </w:t>
      </w:r>
      <w:r w:rsidR="006C3F73" w:rsidRPr="00D20C6A">
        <w:rPr>
          <w:rFonts w:ascii="Times New Roman" w:eastAsia="Times New Roman" w:hAnsi="Times New Roman"/>
          <w:sz w:val="24"/>
          <w:szCs w:val="24"/>
        </w:rPr>
        <w:t xml:space="preserve">Pēc Pasūtītāja uzaicinājuma, kuru Pasūtītājs </w:t>
      </w:r>
      <w:proofErr w:type="spellStart"/>
      <w:r w:rsidR="006C3F73" w:rsidRPr="00D20C6A">
        <w:rPr>
          <w:rFonts w:ascii="Times New Roman" w:eastAsia="Times New Roman" w:hAnsi="Times New Roman"/>
          <w:sz w:val="24"/>
          <w:szCs w:val="24"/>
        </w:rPr>
        <w:t>nosūta</w:t>
      </w:r>
      <w:proofErr w:type="spellEnd"/>
      <w:r w:rsidR="006C3F73" w:rsidRPr="00D20C6A">
        <w:rPr>
          <w:rFonts w:ascii="Times New Roman" w:eastAsia="Times New Roman" w:hAnsi="Times New Roman"/>
          <w:sz w:val="24"/>
          <w:szCs w:val="24"/>
        </w:rPr>
        <w:t xml:space="preserve"> </w:t>
      </w:r>
      <w:r w:rsidR="009A65E7" w:rsidRPr="009A65E7">
        <w:rPr>
          <w:rFonts w:ascii="Times New Roman" w:eastAsia="Times New Roman" w:hAnsi="Times New Roman"/>
          <w:sz w:val="24"/>
          <w:szCs w:val="24"/>
        </w:rPr>
        <w:t>Būvuzraudzība</w:t>
      </w:r>
      <w:r w:rsidR="009A65E7">
        <w:rPr>
          <w:rFonts w:ascii="Times New Roman" w:eastAsia="Times New Roman" w:hAnsi="Times New Roman"/>
          <w:sz w:val="24"/>
          <w:szCs w:val="24"/>
        </w:rPr>
        <w:t>i</w:t>
      </w:r>
      <w:r w:rsidR="006C3F73">
        <w:rPr>
          <w:rFonts w:ascii="Times New Roman" w:eastAsia="Times New Roman" w:hAnsi="Times New Roman"/>
          <w:sz w:val="24"/>
          <w:szCs w:val="24"/>
        </w:rPr>
        <w:t xml:space="preserve"> </w:t>
      </w:r>
      <w:r w:rsidR="006C3F73" w:rsidRPr="001A535B">
        <w:rPr>
          <w:rFonts w:ascii="Times New Roman" w:eastAsia="Times New Roman" w:hAnsi="Times New Roman"/>
          <w:sz w:val="24"/>
          <w:szCs w:val="24"/>
        </w:rPr>
        <w:t xml:space="preserve">e-pastā vismaz </w:t>
      </w:r>
      <w:r w:rsidR="006C3F73" w:rsidRPr="006F5D20">
        <w:rPr>
          <w:rFonts w:ascii="Times New Roman" w:eastAsia="Times New Roman" w:hAnsi="Times New Roman"/>
          <w:b/>
          <w:bCs/>
          <w:sz w:val="24"/>
          <w:szCs w:val="24"/>
        </w:rPr>
        <w:t>5 (piecas) dienas</w:t>
      </w:r>
      <w:r w:rsidR="006C3F73" w:rsidRPr="00882D92">
        <w:rPr>
          <w:rFonts w:ascii="Times New Roman" w:eastAsia="Times New Roman" w:hAnsi="Times New Roman"/>
          <w:sz w:val="24"/>
          <w:szCs w:val="24"/>
        </w:rPr>
        <w:t xml:space="preserve"> pirms plānotās </w:t>
      </w:r>
      <w:r w:rsidR="0075756B">
        <w:rPr>
          <w:rFonts w:ascii="Times New Roman" w:eastAsia="Times New Roman" w:hAnsi="Times New Roman"/>
          <w:sz w:val="24"/>
          <w:szCs w:val="24"/>
        </w:rPr>
        <w:t>Būvo</w:t>
      </w:r>
      <w:r w:rsidR="006C3F73" w:rsidRPr="00882D92">
        <w:rPr>
          <w:rFonts w:ascii="Times New Roman" w:eastAsia="Times New Roman" w:hAnsi="Times New Roman"/>
          <w:sz w:val="24"/>
          <w:szCs w:val="24"/>
        </w:rPr>
        <w:t>bjekta apsekošanas</w:t>
      </w:r>
      <w:r w:rsidR="001F24A3" w:rsidRPr="00882D92">
        <w:rPr>
          <w:rFonts w:ascii="Times New Roman" w:eastAsia="Times New Roman" w:hAnsi="Times New Roman"/>
          <w:sz w:val="24"/>
          <w:szCs w:val="24"/>
        </w:rPr>
        <w:t xml:space="preserve"> (izņemot ārkārtas avārijas situācijas</w:t>
      </w:r>
      <w:r w:rsidR="007173C2">
        <w:rPr>
          <w:rFonts w:ascii="Times New Roman" w:eastAsia="Times New Roman" w:hAnsi="Times New Roman"/>
          <w:sz w:val="24"/>
          <w:szCs w:val="24"/>
        </w:rPr>
        <w:t>)</w:t>
      </w:r>
      <w:r w:rsidR="006C3F73" w:rsidRPr="00882D92">
        <w:rPr>
          <w:rFonts w:ascii="Times New Roman" w:eastAsia="Times New Roman" w:hAnsi="Times New Roman"/>
          <w:sz w:val="24"/>
          <w:szCs w:val="24"/>
        </w:rPr>
        <w:t xml:space="preserve">, veikt </w:t>
      </w:r>
      <w:r w:rsidR="00182F4D">
        <w:rPr>
          <w:rFonts w:ascii="Times New Roman" w:eastAsia="Times New Roman" w:hAnsi="Times New Roman"/>
          <w:sz w:val="24"/>
          <w:szCs w:val="24"/>
        </w:rPr>
        <w:t>Būvo</w:t>
      </w:r>
      <w:r w:rsidR="006C3F73" w:rsidRPr="00882D92">
        <w:rPr>
          <w:rFonts w:ascii="Times New Roman" w:eastAsia="Times New Roman" w:hAnsi="Times New Roman"/>
          <w:sz w:val="24"/>
          <w:szCs w:val="24"/>
        </w:rPr>
        <w:t xml:space="preserve">bjekta apsekošanu kopā ar Pasūtītāju un Atbildīgo būvdarbu vadītāju. </w:t>
      </w:r>
      <w:r w:rsidR="001F24A3" w:rsidRPr="00882D92">
        <w:rPr>
          <w:rFonts w:ascii="Times New Roman" w:eastAsia="Times New Roman" w:hAnsi="Times New Roman"/>
          <w:sz w:val="24"/>
          <w:szCs w:val="24"/>
        </w:rPr>
        <w:t>Ārkārtas situācijās apsekošanu veikt nekavējoties.</w:t>
      </w:r>
    </w:p>
    <w:p w14:paraId="3FEB75B6" w14:textId="117F04E6" w:rsidR="00182F4D" w:rsidRDefault="006C3F73" w:rsidP="00EE1A0F">
      <w:pPr>
        <w:widowControl w:val="0"/>
        <w:autoSpaceDE w:val="0"/>
        <w:autoSpaceDN w:val="0"/>
        <w:adjustRightInd w:val="0"/>
        <w:spacing w:after="0" w:line="240" w:lineRule="auto"/>
        <w:ind w:left="1276" w:hanging="709"/>
        <w:jc w:val="both"/>
        <w:rPr>
          <w:rFonts w:ascii="Times New Roman" w:eastAsia="Times New Roman" w:hAnsi="Times New Roman"/>
          <w:sz w:val="24"/>
          <w:szCs w:val="24"/>
        </w:rPr>
      </w:pPr>
      <w:r w:rsidRPr="00882D92">
        <w:rPr>
          <w:rFonts w:ascii="Times New Roman" w:eastAsia="Times New Roman" w:hAnsi="Times New Roman"/>
          <w:sz w:val="24"/>
          <w:szCs w:val="24"/>
        </w:rPr>
        <w:lastRenderedPageBreak/>
        <w:t>2.2.</w:t>
      </w:r>
      <w:r w:rsidR="002E0E8A">
        <w:rPr>
          <w:rFonts w:ascii="Times New Roman" w:eastAsia="Times New Roman" w:hAnsi="Times New Roman"/>
          <w:sz w:val="24"/>
          <w:szCs w:val="24"/>
        </w:rPr>
        <w:t>3</w:t>
      </w:r>
      <w:r w:rsidRPr="00882D92">
        <w:rPr>
          <w:rFonts w:ascii="Times New Roman" w:eastAsia="Times New Roman" w:hAnsi="Times New Roman"/>
          <w:sz w:val="24"/>
          <w:szCs w:val="24"/>
        </w:rPr>
        <w:t xml:space="preserve">. </w:t>
      </w:r>
      <w:r w:rsidRPr="00882D92">
        <w:rPr>
          <w:rFonts w:ascii="Times New Roman" w:eastAsia="Times New Roman" w:hAnsi="Times New Roman"/>
          <w:sz w:val="24"/>
          <w:szCs w:val="24"/>
        </w:rPr>
        <w:tab/>
      </w:r>
      <w:r w:rsidR="00182F4D" w:rsidRPr="00182F4D">
        <w:rPr>
          <w:rFonts w:ascii="Times New Roman" w:eastAsia="Times New Roman" w:hAnsi="Times New Roman"/>
          <w:sz w:val="24"/>
          <w:szCs w:val="24"/>
        </w:rPr>
        <w:t xml:space="preserve">Pēc Pasūtītāja pieprasījuma </w:t>
      </w:r>
      <w:r w:rsidR="00182F4D" w:rsidRPr="00182F4D">
        <w:rPr>
          <w:rFonts w:ascii="Times New Roman" w:eastAsia="Times New Roman" w:hAnsi="Times New Roman"/>
          <w:b/>
          <w:bCs/>
          <w:sz w:val="24"/>
          <w:szCs w:val="24"/>
        </w:rPr>
        <w:t>3 (trīs) darba dienu</w:t>
      </w:r>
      <w:r w:rsidR="00182F4D" w:rsidRPr="00182F4D">
        <w:rPr>
          <w:rFonts w:ascii="Times New Roman" w:eastAsia="Times New Roman" w:hAnsi="Times New Roman"/>
          <w:sz w:val="24"/>
          <w:szCs w:val="24"/>
        </w:rPr>
        <w:t xml:space="preserve"> laikā izskatīt un saskaņot Būvdarbu veicēja iesniegto informāciju par Būvdarbos konstatēto defektu novēršanas tehnoloģiju; </w:t>
      </w:r>
    </w:p>
    <w:p w14:paraId="2A2E01D7" w14:textId="2C17D44E" w:rsidR="006C3F73" w:rsidRPr="00662263" w:rsidRDefault="006C3F73" w:rsidP="00662263">
      <w:pPr>
        <w:widowControl w:val="0"/>
        <w:autoSpaceDE w:val="0"/>
        <w:autoSpaceDN w:val="0"/>
        <w:adjustRightInd w:val="0"/>
        <w:spacing w:after="0" w:line="240" w:lineRule="auto"/>
        <w:ind w:left="1276" w:hanging="709"/>
        <w:jc w:val="both"/>
        <w:rPr>
          <w:rFonts w:ascii="Times New Roman" w:eastAsia="Times New Roman" w:hAnsi="Times New Roman"/>
          <w:sz w:val="24"/>
          <w:szCs w:val="24"/>
        </w:rPr>
      </w:pPr>
      <w:r w:rsidRPr="00D20C6A">
        <w:rPr>
          <w:rFonts w:ascii="Times New Roman" w:eastAsia="Times New Roman" w:hAnsi="Times New Roman"/>
          <w:sz w:val="24"/>
          <w:szCs w:val="24"/>
        </w:rPr>
        <w:t>2.2.</w:t>
      </w:r>
      <w:r w:rsidR="002E0E8A">
        <w:rPr>
          <w:rFonts w:ascii="Times New Roman" w:eastAsia="Times New Roman" w:hAnsi="Times New Roman"/>
          <w:sz w:val="24"/>
          <w:szCs w:val="24"/>
        </w:rPr>
        <w:t>4</w:t>
      </w:r>
      <w:r w:rsidRPr="00D20C6A">
        <w:rPr>
          <w:rFonts w:ascii="Times New Roman" w:eastAsia="Times New Roman" w:hAnsi="Times New Roman"/>
          <w:sz w:val="24"/>
          <w:szCs w:val="24"/>
        </w:rPr>
        <w:t>.</w:t>
      </w:r>
      <w:r w:rsidRPr="00D20C6A">
        <w:rPr>
          <w:rFonts w:ascii="Times New Roman" w:eastAsia="Times New Roman" w:hAnsi="Times New Roman"/>
          <w:sz w:val="24"/>
          <w:szCs w:val="24"/>
        </w:rPr>
        <w:tab/>
        <w:t xml:space="preserve">Atklājot defektus, nekavējoties sagatavot aktu par konstatētajiem defektiem, noformēt, iesniegt parakstīšanai Pasūtītājam pretenziju un nodrošināt tās nogādāšanu Būvdarbu veicējam, nodrošināt defektu novēršanas darbu uzraudzību. </w:t>
      </w:r>
    </w:p>
    <w:p w14:paraId="42095312" w14:textId="77777777" w:rsidR="006C3F73" w:rsidRPr="00D20C6A" w:rsidRDefault="006C3F73" w:rsidP="006C3F73">
      <w:pPr>
        <w:pStyle w:val="Parasts2"/>
        <w:spacing w:after="0" w:line="240" w:lineRule="auto"/>
        <w:rPr>
          <w:rFonts w:ascii="Times New Roman" w:hAnsi="Times New Roman"/>
          <w:sz w:val="24"/>
          <w:szCs w:val="24"/>
        </w:rPr>
      </w:pPr>
    </w:p>
    <w:p w14:paraId="7AC4BBB1" w14:textId="6A6D4AC1" w:rsidR="006C3F73" w:rsidRDefault="006C3F73" w:rsidP="006C3F73">
      <w:pPr>
        <w:pStyle w:val="Parasts2"/>
        <w:spacing w:after="0" w:line="240" w:lineRule="auto"/>
        <w:rPr>
          <w:rFonts w:ascii="Times New Roman" w:hAnsi="Times New Roman"/>
          <w:sz w:val="24"/>
          <w:szCs w:val="24"/>
        </w:rPr>
      </w:pPr>
      <w:r w:rsidRPr="00592992">
        <w:rPr>
          <w:rFonts w:ascii="Times New Roman" w:hAnsi="Times New Roman"/>
          <w:sz w:val="24"/>
          <w:szCs w:val="24"/>
        </w:rPr>
        <w:t xml:space="preserve">Sagatavoja </w:t>
      </w:r>
      <w:r w:rsidR="0020341B">
        <w:rPr>
          <w:rFonts w:ascii="Times New Roman" w:hAnsi="Times New Roman"/>
          <w:sz w:val="24"/>
          <w:szCs w:val="24"/>
        </w:rPr>
        <w:t>projekta vadītāja</w:t>
      </w:r>
      <w:r w:rsidRPr="00592992">
        <w:rPr>
          <w:rFonts w:ascii="Times New Roman" w:hAnsi="Times New Roman"/>
          <w:sz w:val="24"/>
          <w:szCs w:val="24"/>
        </w:rPr>
        <w:t xml:space="preserve">: </w:t>
      </w:r>
      <w:r w:rsidR="000B003F">
        <w:rPr>
          <w:rFonts w:ascii="Times New Roman" w:hAnsi="Times New Roman"/>
          <w:sz w:val="24"/>
          <w:szCs w:val="24"/>
        </w:rPr>
        <w:t>K.</w:t>
      </w:r>
      <w:r w:rsidR="007173C2">
        <w:rPr>
          <w:rFonts w:ascii="Times New Roman" w:hAnsi="Times New Roman"/>
          <w:sz w:val="24"/>
          <w:szCs w:val="24"/>
        </w:rPr>
        <w:t xml:space="preserve"> </w:t>
      </w:r>
      <w:r w:rsidR="000B003F">
        <w:rPr>
          <w:rFonts w:ascii="Times New Roman" w:hAnsi="Times New Roman"/>
          <w:sz w:val="24"/>
          <w:szCs w:val="24"/>
        </w:rPr>
        <w:t>Vuškārniece</w:t>
      </w:r>
    </w:p>
    <w:p w14:paraId="043D5D75" w14:textId="21B66769" w:rsidR="002518DF" w:rsidRPr="00EE02E0" w:rsidRDefault="000B003F" w:rsidP="00EE02E0">
      <w:pPr>
        <w:pStyle w:val="Parasts2"/>
        <w:widowControl w:val="0"/>
        <w:autoSpaceDE w:val="0"/>
        <w:spacing w:after="0" w:line="240" w:lineRule="auto"/>
        <w:jc w:val="both"/>
        <w:rPr>
          <w:rFonts w:ascii="Times New Roman" w:hAnsi="Times New Roman"/>
          <w:sz w:val="24"/>
          <w:szCs w:val="24"/>
        </w:rPr>
      </w:pPr>
      <w:r>
        <w:rPr>
          <w:rFonts w:ascii="Times New Roman" w:hAnsi="Times New Roman"/>
          <w:sz w:val="24"/>
          <w:szCs w:val="24"/>
        </w:rPr>
        <w:t>11</w:t>
      </w:r>
      <w:r w:rsidR="00EE02E0">
        <w:rPr>
          <w:rFonts w:ascii="Times New Roman" w:hAnsi="Times New Roman"/>
          <w:sz w:val="24"/>
          <w:szCs w:val="24"/>
        </w:rPr>
        <w:t>.0</w:t>
      </w:r>
      <w:r w:rsidR="0002611B">
        <w:rPr>
          <w:rFonts w:ascii="Times New Roman" w:hAnsi="Times New Roman"/>
          <w:sz w:val="24"/>
          <w:szCs w:val="24"/>
        </w:rPr>
        <w:t>6</w:t>
      </w:r>
      <w:r w:rsidR="00EE02E0">
        <w:rPr>
          <w:rFonts w:ascii="Times New Roman" w:hAnsi="Times New Roman"/>
          <w:sz w:val="24"/>
          <w:szCs w:val="24"/>
        </w:rPr>
        <w:t>.202</w:t>
      </w:r>
      <w:r>
        <w:rPr>
          <w:rFonts w:ascii="Times New Roman" w:hAnsi="Times New Roman"/>
          <w:sz w:val="24"/>
          <w:szCs w:val="24"/>
        </w:rPr>
        <w:t>6</w:t>
      </w:r>
      <w:r w:rsidR="00680357">
        <w:rPr>
          <w:rFonts w:ascii="Times New Roman" w:hAnsi="Times New Roman"/>
          <w:sz w:val="24"/>
          <w:szCs w:val="24"/>
        </w:rPr>
        <w:t>.</w:t>
      </w:r>
    </w:p>
    <w:sectPr w:rsidR="002518DF" w:rsidRPr="00EE02E0" w:rsidSect="008E2DB2">
      <w:pgSz w:w="11906" w:h="16838"/>
      <w:pgMar w:top="1276" w:right="991"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8147" w14:textId="77777777" w:rsidR="00360103" w:rsidRDefault="00360103" w:rsidP="000B30A3">
      <w:pPr>
        <w:spacing w:after="0" w:line="240" w:lineRule="auto"/>
      </w:pPr>
      <w:r>
        <w:separator/>
      </w:r>
    </w:p>
  </w:endnote>
  <w:endnote w:type="continuationSeparator" w:id="0">
    <w:p w14:paraId="40FDF202" w14:textId="77777777" w:rsidR="00360103" w:rsidRDefault="00360103" w:rsidP="000B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9A33" w14:textId="77777777" w:rsidR="00360103" w:rsidRDefault="00360103" w:rsidP="000B30A3">
      <w:pPr>
        <w:spacing w:after="0" w:line="240" w:lineRule="auto"/>
      </w:pPr>
      <w:r>
        <w:separator/>
      </w:r>
    </w:p>
  </w:footnote>
  <w:footnote w:type="continuationSeparator" w:id="0">
    <w:p w14:paraId="4E7A9A1B" w14:textId="77777777" w:rsidR="00360103" w:rsidRDefault="00360103" w:rsidP="000B3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407"/>
    <w:multiLevelType w:val="multilevel"/>
    <w:tmpl w:val="B47A2F66"/>
    <w:lvl w:ilvl="0">
      <w:start w:val="1"/>
      <w:numFmt w:val="decimal"/>
      <w:lvlText w:val="%1."/>
      <w:lvlJc w:val="left"/>
      <w:pPr>
        <w:ind w:left="420" w:hanging="420"/>
      </w:pPr>
      <w:rPr>
        <w:rFonts w:ascii="Times New Roman" w:hAnsi="Times New Roman" w:cs="Times New Roman"/>
        <w:b/>
      </w:rPr>
    </w:lvl>
    <w:lvl w:ilvl="1">
      <w:start w:val="1"/>
      <w:numFmt w:val="decimal"/>
      <w:lvlText w:val="%1.%2."/>
      <w:lvlJc w:val="left"/>
      <w:pPr>
        <w:ind w:left="420" w:hanging="420"/>
      </w:pPr>
      <w:rPr>
        <w:rFonts w:ascii="Times New Roman" w:hAnsi="Times New Roman" w:cs="Times New Roman"/>
        <w:b w:val="0"/>
        <w:strike w:val="0"/>
        <w:dstrike w:val="0"/>
        <w:u w:val="none"/>
      </w:rPr>
    </w:lvl>
    <w:lvl w:ilvl="2">
      <w:start w:val="1"/>
      <w:numFmt w:val="decimal"/>
      <w:lvlText w:val="%1.%2.%3."/>
      <w:lvlJc w:val="left"/>
      <w:pPr>
        <w:ind w:left="1430" w:hanging="720"/>
      </w:pPr>
      <w:rPr>
        <w:rFonts w:ascii="Times New Roman" w:hAnsi="Times New Roman" w:cs="Times New Roman"/>
        <w:strike w:val="0"/>
        <w:dstrike w:val="0"/>
        <w:color w:val="auto"/>
        <w:sz w:val="24"/>
        <w:szCs w:val="24"/>
        <w:u w:val="none"/>
      </w:rPr>
    </w:lvl>
    <w:lvl w:ilvl="3">
      <w:start w:val="1"/>
      <w:numFmt w:val="decimal"/>
      <w:lvlText w:val="%1.%2.%3.%4."/>
      <w:lvlJc w:val="left"/>
      <w:pPr>
        <w:ind w:left="1430" w:hanging="720"/>
      </w:pPr>
      <w:rPr>
        <w:rFonts w:ascii="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75F649C"/>
    <w:multiLevelType w:val="multilevel"/>
    <w:tmpl w:val="6270F22E"/>
    <w:lvl w:ilvl="0">
      <w:start w:val="1"/>
      <w:numFmt w:val="decimal"/>
      <w:lvlText w:val="%1."/>
      <w:lvlJc w:val="left"/>
      <w:pPr>
        <w:ind w:left="420" w:hanging="420"/>
      </w:pPr>
      <w:rPr>
        <w:rFonts w:ascii="Times New Roman" w:hAnsi="Times New Roman" w:cs="Times New Roman"/>
        <w:b/>
      </w:rPr>
    </w:lvl>
    <w:lvl w:ilvl="1">
      <w:start w:val="1"/>
      <w:numFmt w:val="decimal"/>
      <w:lvlText w:val="%1.%2."/>
      <w:lvlJc w:val="left"/>
      <w:pPr>
        <w:ind w:left="420" w:hanging="420"/>
      </w:pPr>
      <w:rPr>
        <w:rFonts w:ascii="Times New Roman" w:hAnsi="Times New Roman" w:cs="Times New Roman"/>
        <w:b w:val="0"/>
        <w:strike w:val="0"/>
        <w:dstrike w:val="0"/>
        <w:u w:val="none"/>
      </w:rPr>
    </w:lvl>
    <w:lvl w:ilvl="2">
      <w:start w:val="1"/>
      <w:numFmt w:val="decimal"/>
      <w:lvlText w:val="%1.%2.%3."/>
      <w:lvlJc w:val="left"/>
      <w:pPr>
        <w:ind w:left="1430" w:hanging="720"/>
      </w:pPr>
      <w:rPr>
        <w:rFonts w:ascii="Times New Roman" w:hAnsi="Times New Roman" w:cs="Times New Roman"/>
        <w:b w:val="0"/>
        <w:bCs/>
        <w:strike w:val="0"/>
        <w:dstrike w:val="0"/>
        <w:color w:val="auto"/>
        <w:sz w:val="24"/>
        <w:szCs w:val="24"/>
        <w:u w:val="none"/>
      </w:rPr>
    </w:lvl>
    <w:lvl w:ilvl="3">
      <w:start w:val="1"/>
      <w:numFmt w:val="decimal"/>
      <w:lvlText w:val="%1.%2.%3.%4."/>
      <w:lvlJc w:val="left"/>
      <w:pPr>
        <w:ind w:left="1430" w:hanging="720"/>
      </w:pPr>
      <w:rPr>
        <w:rFonts w:ascii="Times New Roman" w:hAnsi="Times New Roman" w:cs="Times New Roman"/>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79702544">
    <w:abstractNumId w:val="0"/>
  </w:num>
  <w:num w:numId="2" w16cid:durableId="483861700">
    <w:abstractNumId w:val="0"/>
    <w:lvlOverride w:ilvl="0">
      <w:startOverride w:val="1"/>
    </w:lvlOverride>
  </w:num>
  <w:num w:numId="3" w16cid:durableId="13942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F73"/>
    <w:rsid w:val="0002611B"/>
    <w:rsid w:val="000302A9"/>
    <w:rsid w:val="000413FF"/>
    <w:rsid w:val="000801A6"/>
    <w:rsid w:val="000B003F"/>
    <w:rsid w:val="000B30A3"/>
    <w:rsid w:val="000B4717"/>
    <w:rsid w:val="000B54F5"/>
    <w:rsid w:val="000C03E5"/>
    <w:rsid w:val="00102BF9"/>
    <w:rsid w:val="00120E31"/>
    <w:rsid w:val="00182F4D"/>
    <w:rsid w:val="001A1F71"/>
    <w:rsid w:val="001E08EE"/>
    <w:rsid w:val="001F24A3"/>
    <w:rsid w:val="0020341B"/>
    <w:rsid w:val="00216F7D"/>
    <w:rsid w:val="00226B1F"/>
    <w:rsid w:val="002518DF"/>
    <w:rsid w:val="00252C50"/>
    <w:rsid w:val="002554C0"/>
    <w:rsid w:val="002559A7"/>
    <w:rsid w:val="002E0E8A"/>
    <w:rsid w:val="00343F5F"/>
    <w:rsid w:val="00360103"/>
    <w:rsid w:val="00377321"/>
    <w:rsid w:val="00386EAD"/>
    <w:rsid w:val="003A1E9E"/>
    <w:rsid w:val="004307B9"/>
    <w:rsid w:val="00444DC5"/>
    <w:rsid w:val="00465C34"/>
    <w:rsid w:val="00482916"/>
    <w:rsid w:val="004B45A4"/>
    <w:rsid w:val="004F206D"/>
    <w:rsid w:val="00507FD9"/>
    <w:rsid w:val="0052084C"/>
    <w:rsid w:val="00525EEB"/>
    <w:rsid w:val="00550C28"/>
    <w:rsid w:val="00575042"/>
    <w:rsid w:val="00583193"/>
    <w:rsid w:val="00587E8D"/>
    <w:rsid w:val="00662263"/>
    <w:rsid w:val="00680357"/>
    <w:rsid w:val="006A1650"/>
    <w:rsid w:val="006C3F73"/>
    <w:rsid w:val="006E1D65"/>
    <w:rsid w:val="006F5D20"/>
    <w:rsid w:val="007173C2"/>
    <w:rsid w:val="00723E9D"/>
    <w:rsid w:val="007367EF"/>
    <w:rsid w:val="0075756B"/>
    <w:rsid w:val="0075764C"/>
    <w:rsid w:val="0078044D"/>
    <w:rsid w:val="007C5831"/>
    <w:rsid w:val="007E2B71"/>
    <w:rsid w:val="00825D05"/>
    <w:rsid w:val="00845767"/>
    <w:rsid w:val="008661A5"/>
    <w:rsid w:val="00882D92"/>
    <w:rsid w:val="008C0ECF"/>
    <w:rsid w:val="008E2DB2"/>
    <w:rsid w:val="008F61B4"/>
    <w:rsid w:val="009005ED"/>
    <w:rsid w:val="0095143C"/>
    <w:rsid w:val="009A65E7"/>
    <w:rsid w:val="009F77CE"/>
    <w:rsid w:val="00A46B1C"/>
    <w:rsid w:val="00A53AA9"/>
    <w:rsid w:val="00A75BD5"/>
    <w:rsid w:val="00AA5933"/>
    <w:rsid w:val="00AF77A4"/>
    <w:rsid w:val="00B16BA3"/>
    <w:rsid w:val="00B22E6D"/>
    <w:rsid w:val="00B54392"/>
    <w:rsid w:val="00B601D4"/>
    <w:rsid w:val="00B72A39"/>
    <w:rsid w:val="00B774EE"/>
    <w:rsid w:val="00B80EC0"/>
    <w:rsid w:val="00B87360"/>
    <w:rsid w:val="00BA4044"/>
    <w:rsid w:val="00BB47DD"/>
    <w:rsid w:val="00BD0C2D"/>
    <w:rsid w:val="00BF6220"/>
    <w:rsid w:val="00C071C9"/>
    <w:rsid w:val="00C44FDF"/>
    <w:rsid w:val="00C46579"/>
    <w:rsid w:val="00C87F1F"/>
    <w:rsid w:val="00C90BC1"/>
    <w:rsid w:val="00CB60B9"/>
    <w:rsid w:val="00CD7EAC"/>
    <w:rsid w:val="00CE4B1C"/>
    <w:rsid w:val="00CF0E17"/>
    <w:rsid w:val="00D61EB4"/>
    <w:rsid w:val="00D97559"/>
    <w:rsid w:val="00DA7AD2"/>
    <w:rsid w:val="00DD7FE0"/>
    <w:rsid w:val="00DF2596"/>
    <w:rsid w:val="00E2007F"/>
    <w:rsid w:val="00E346F7"/>
    <w:rsid w:val="00E34A3C"/>
    <w:rsid w:val="00E94C30"/>
    <w:rsid w:val="00E979B4"/>
    <w:rsid w:val="00EB0DDB"/>
    <w:rsid w:val="00ED1992"/>
    <w:rsid w:val="00EE02E0"/>
    <w:rsid w:val="00EE1A0F"/>
    <w:rsid w:val="00F1684B"/>
    <w:rsid w:val="00F4236C"/>
    <w:rsid w:val="00F524B0"/>
    <w:rsid w:val="00FB0A44"/>
    <w:rsid w:val="00FB4539"/>
    <w:rsid w:val="00FD6B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A4AA"/>
  <w15:docId w15:val="{949DD873-28EC-4F3B-B929-0DEA27AC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F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List Paragraph Red,Bullet EY,Satura rādītājs,PPS_Bullet"/>
    <w:basedOn w:val="Normal"/>
    <w:link w:val="ListParagraphChar"/>
    <w:uiPriority w:val="99"/>
    <w:qFormat/>
    <w:rsid w:val="006C3F73"/>
    <w:pPr>
      <w:ind w:left="720"/>
      <w:contextualSpacing/>
    </w:pPr>
  </w:style>
  <w:style w:type="paragraph" w:customStyle="1" w:styleId="Parasts1">
    <w:name w:val="Parasts1"/>
    <w:rsid w:val="006C3F73"/>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6C3F73"/>
  </w:style>
  <w:style w:type="paragraph" w:customStyle="1" w:styleId="Parasts2">
    <w:name w:val="Parasts2"/>
    <w:rsid w:val="006C3F73"/>
    <w:pPr>
      <w:suppressAutoHyphens/>
      <w:autoSpaceDN w:val="0"/>
      <w:spacing w:after="200" w:line="276" w:lineRule="auto"/>
      <w:textAlignment w:val="baseline"/>
    </w:pPr>
    <w:rPr>
      <w:rFonts w:ascii="Calibri" w:eastAsia="Calibri" w:hAnsi="Calibri" w:cs="Times New Roman"/>
    </w:rPr>
  </w:style>
  <w:style w:type="character" w:customStyle="1" w:styleId="Noklusjumarindkopasfonts2">
    <w:name w:val="Noklusējuma rindkopas fonts2"/>
    <w:rsid w:val="006C3F73"/>
  </w:style>
  <w:style w:type="character" w:customStyle="1" w:styleId="ListParagraphChar">
    <w:name w:val="List Paragraph Char"/>
    <w:aliases w:val="Strip Char,2 Char,Bullet list Char,Colorful List - Accent 12 Char,H&amp;P List Paragraph Char,Normal bullet 2 Char,Saistīto dokumentu saraksts Char,List Paragraph1 Char,List Paragraph Red Char,Bullet EY Char,Satura rādītājs Char"/>
    <w:link w:val="ListParagraph"/>
    <w:uiPriority w:val="99"/>
    <w:qFormat/>
    <w:locked/>
    <w:rsid w:val="006C3F73"/>
    <w:rPr>
      <w:rFonts w:ascii="Calibri" w:eastAsia="Calibri" w:hAnsi="Calibri" w:cs="Times New Roman"/>
    </w:rPr>
  </w:style>
  <w:style w:type="character" w:styleId="Hyperlink">
    <w:name w:val="Hyperlink"/>
    <w:uiPriority w:val="99"/>
    <w:unhideWhenUsed/>
    <w:rsid w:val="00DA7AD2"/>
    <w:rPr>
      <w:rFonts w:cs="Times New Roman"/>
      <w:color w:val="0000FF"/>
      <w:u w:val="single"/>
    </w:rPr>
  </w:style>
  <w:style w:type="character" w:styleId="CommentReference">
    <w:name w:val="annotation reference"/>
    <w:basedOn w:val="DefaultParagraphFont"/>
    <w:uiPriority w:val="99"/>
    <w:semiHidden/>
    <w:unhideWhenUsed/>
    <w:rsid w:val="00216F7D"/>
    <w:rPr>
      <w:sz w:val="16"/>
      <w:szCs w:val="16"/>
    </w:rPr>
  </w:style>
  <w:style w:type="paragraph" w:styleId="CommentText">
    <w:name w:val="annotation text"/>
    <w:basedOn w:val="Normal"/>
    <w:link w:val="CommentTextChar"/>
    <w:uiPriority w:val="99"/>
    <w:semiHidden/>
    <w:unhideWhenUsed/>
    <w:rsid w:val="00216F7D"/>
    <w:pPr>
      <w:spacing w:line="240" w:lineRule="auto"/>
    </w:pPr>
    <w:rPr>
      <w:sz w:val="20"/>
      <w:szCs w:val="20"/>
    </w:rPr>
  </w:style>
  <w:style w:type="character" w:customStyle="1" w:styleId="CommentTextChar">
    <w:name w:val="Comment Text Char"/>
    <w:basedOn w:val="DefaultParagraphFont"/>
    <w:link w:val="CommentText"/>
    <w:uiPriority w:val="99"/>
    <w:semiHidden/>
    <w:rsid w:val="00216F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6F7D"/>
    <w:rPr>
      <w:b/>
      <w:bCs/>
    </w:rPr>
  </w:style>
  <w:style w:type="character" w:customStyle="1" w:styleId="CommentSubjectChar">
    <w:name w:val="Comment Subject Char"/>
    <w:basedOn w:val="CommentTextChar"/>
    <w:link w:val="CommentSubject"/>
    <w:uiPriority w:val="99"/>
    <w:semiHidden/>
    <w:rsid w:val="00216F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00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5ED"/>
    <w:rPr>
      <w:rFonts w:ascii="Segoe UI" w:eastAsia="Calibri" w:hAnsi="Segoe UI" w:cs="Segoe UI"/>
      <w:sz w:val="18"/>
      <w:szCs w:val="18"/>
    </w:rPr>
  </w:style>
  <w:style w:type="paragraph" w:styleId="Header">
    <w:name w:val="header"/>
    <w:basedOn w:val="Normal"/>
    <w:link w:val="HeaderChar"/>
    <w:uiPriority w:val="99"/>
    <w:unhideWhenUsed/>
    <w:rsid w:val="000B30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30A3"/>
    <w:rPr>
      <w:rFonts w:ascii="Calibri" w:eastAsia="Calibri" w:hAnsi="Calibri" w:cs="Times New Roman"/>
    </w:rPr>
  </w:style>
  <w:style w:type="paragraph" w:styleId="Footer">
    <w:name w:val="footer"/>
    <w:basedOn w:val="Normal"/>
    <w:link w:val="FooterChar"/>
    <w:uiPriority w:val="99"/>
    <w:unhideWhenUsed/>
    <w:rsid w:val="000B30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30A3"/>
    <w:rPr>
      <w:rFonts w:ascii="Calibri" w:eastAsia="Calibri" w:hAnsi="Calibri" w:cs="Times New Roman"/>
    </w:rPr>
  </w:style>
  <w:style w:type="paragraph" w:styleId="Revision">
    <w:name w:val="Revision"/>
    <w:hidden/>
    <w:uiPriority w:val="99"/>
    <w:semiHidden/>
    <w:rsid w:val="000C03E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is.gov.lv/EKEIS/Supplier/Procurement/172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4</Pages>
  <Words>6129</Words>
  <Characters>3494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Liepiņa</dc:creator>
  <cp:keywords/>
  <dc:description/>
  <cp:lastModifiedBy>Līga Brūvere</cp:lastModifiedBy>
  <cp:revision>77</cp:revision>
  <dcterms:created xsi:type="dcterms:W3CDTF">2021-03-22T16:05:00Z</dcterms:created>
  <dcterms:modified xsi:type="dcterms:W3CDTF">2026-06-12T09:02:00Z</dcterms:modified>
</cp:coreProperties>
</file>